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DF0708" w:rsidTr="00B4306E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DF0708" w:rsidRDefault="00DF0708" w:rsidP="00B4306E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29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DF0708" w:rsidRDefault="00DF0708" w:rsidP="00B4306E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708" w:rsidRDefault="00DF0708" w:rsidP="00DF0708">
      <w:pPr>
        <w:jc w:val="both"/>
      </w:pPr>
    </w:p>
    <w:p w:rsidR="00DF0708" w:rsidRPr="00014EE0" w:rsidRDefault="00DF0708" w:rsidP="00DF0708">
      <w:pPr>
        <w:jc w:val="both"/>
      </w:pPr>
      <w:r w:rsidRPr="00014EE0">
        <w:t xml:space="preserve">KLASA:  </w:t>
      </w:r>
      <w:r>
        <w:t>112-01/21-02/17</w:t>
      </w:r>
    </w:p>
    <w:p w:rsidR="00DF0708" w:rsidRPr="00014EE0" w:rsidRDefault="00DF0708" w:rsidP="00DF0708">
      <w:pPr>
        <w:jc w:val="both"/>
      </w:pPr>
      <w:r>
        <w:t>URBROJ:2182/1-12/2-8-12- 21- 5</w:t>
      </w:r>
    </w:p>
    <w:p w:rsidR="00DF0708" w:rsidRPr="00667B10" w:rsidRDefault="00DF0708" w:rsidP="00DF0708">
      <w:pPr>
        <w:jc w:val="both"/>
      </w:pPr>
      <w:r w:rsidRPr="00014EE0">
        <w:t xml:space="preserve"> Šibenik,  </w:t>
      </w:r>
      <w:r>
        <w:t xml:space="preserve"> 25. SIJEČNJA  </w:t>
      </w:r>
      <w:r w:rsidRPr="00014EE0">
        <w:t>20</w:t>
      </w:r>
      <w:r>
        <w:t xml:space="preserve">21. </w:t>
      </w:r>
      <w:r w:rsidRPr="00014EE0">
        <w:t xml:space="preserve">  </w:t>
      </w:r>
      <w:r w:rsidRPr="00014EE0">
        <w:rPr>
          <w:rFonts w:ascii="Arial" w:hAnsi="Arial"/>
        </w:rPr>
        <w:t xml:space="preserve"> </w:t>
      </w:r>
    </w:p>
    <w:p w:rsidR="00DF0708" w:rsidRPr="00014EE0" w:rsidRDefault="00DF0708" w:rsidP="00DF0708">
      <w:pPr>
        <w:rPr>
          <w:rFonts w:cs="Arial"/>
          <w:lang w:val="de-DE"/>
        </w:rPr>
      </w:pPr>
    </w:p>
    <w:p w:rsidR="00DF0708" w:rsidRDefault="00DF0708" w:rsidP="00DF0708">
      <w:pPr>
        <w:jc w:val="both"/>
      </w:pPr>
      <w:r>
        <w:tab/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  <w:r>
        <w:t xml:space="preserve">U skladu s člancima 17. 23. i  26. 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objavljuje </w:t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</w:p>
    <w:p w:rsidR="00DF0708" w:rsidRPr="00B42E42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>POZIV</w:t>
      </w:r>
    </w:p>
    <w:p w:rsidR="00DF0708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na usmeno testiranje/intervju s</w:t>
      </w:r>
      <w:r w:rsidRPr="00B42E42">
        <w:rPr>
          <w:rFonts w:eastAsia="Calibri"/>
          <w:b/>
          <w:sz w:val="28"/>
          <w:szCs w:val="28"/>
          <w:lang w:eastAsia="en-US" w:bidi="en-US"/>
        </w:rPr>
        <w:t xml:space="preserve"> kandidatima </w:t>
      </w:r>
    </w:p>
    <w:p w:rsidR="00DF0708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 xml:space="preserve">za </w:t>
      </w:r>
      <w:r>
        <w:rPr>
          <w:rFonts w:eastAsia="Calibri"/>
          <w:b/>
          <w:sz w:val="28"/>
          <w:szCs w:val="28"/>
          <w:lang w:eastAsia="en-US" w:bidi="en-US"/>
        </w:rPr>
        <w:t xml:space="preserve">radno mjesto:  spremačica </w:t>
      </w:r>
    </w:p>
    <w:p w:rsidR="00DF0708" w:rsidRDefault="00DF0708" w:rsidP="00DF0708">
      <w:pPr>
        <w:pStyle w:val="Odlomakpopisa"/>
        <w:ind w:left="0"/>
      </w:pPr>
    </w:p>
    <w:p w:rsidR="00DF0708" w:rsidRDefault="00DF0708" w:rsidP="00DF0708">
      <w:pPr>
        <w:pStyle w:val="Odlomakpopisa"/>
        <w:spacing w:after="200" w:line="276" w:lineRule="auto"/>
        <w:ind w:left="1440"/>
        <w:jc w:val="both"/>
        <w:rPr>
          <w:rFonts w:eastAsia="Calibri"/>
        </w:rPr>
      </w:pPr>
    </w:p>
    <w:p w:rsidR="00DF0708" w:rsidRDefault="00DF0708" w:rsidP="00DF0708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 w:rsidRPr="00550DAA">
        <w:rPr>
          <w:rFonts w:eastAsia="Calibri"/>
        </w:rPr>
        <w:t>Povjerenstvo je utvrdilo mjesto i vrijeme razgovora s kandidatima:</w:t>
      </w:r>
    </w:p>
    <w:p w:rsidR="00DF0708" w:rsidRPr="00550DAA" w:rsidRDefault="00DF0708" w:rsidP="00DF0708">
      <w:pPr>
        <w:pStyle w:val="Odlomakpopisa"/>
        <w:spacing w:after="200" w:line="276" w:lineRule="auto"/>
        <w:ind w:left="1440"/>
        <w:jc w:val="both"/>
        <w:rPr>
          <w:rFonts w:eastAsia="Calibri"/>
        </w:rPr>
      </w:pPr>
    </w:p>
    <w:p w:rsidR="00DF0708" w:rsidRDefault="00DF0708" w:rsidP="00DF0708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  <w:u w:val="single"/>
        </w:rPr>
        <w:t>UTORAK 2. VELJAČE 2021</w:t>
      </w:r>
      <w:r w:rsidRPr="00560BA5">
        <w:rPr>
          <w:rFonts w:eastAsia="Calibri"/>
          <w:b/>
          <w:i/>
          <w:u w:val="single"/>
        </w:rPr>
        <w:t>.god.</w:t>
      </w:r>
      <w:r>
        <w:rPr>
          <w:rFonts w:eastAsia="Calibri"/>
          <w:b/>
          <w:i/>
        </w:rPr>
        <w:t xml:space="preserve"> </w:t>
      </w:r>
      <w:r w:rsidRPr="00EA4399">
        <w:rPr>
          <w:rFonts w:eastAsia="Calibri"/>
          <w:b/>
          <w:i/>
        </w:rPr>
        <w:t xml:space="preserve">u prostorijama </w:t>
      </w:r>
      <w:r>
        <w:rPr>
          <w:rFonts w:eastAsia="Calibri"/>
          <w:b/>
          <w:i/>
        </w:rPr>
        <w:t xml:space="preserve">Medicinske škole, </w:t>
      </w:r>
      <w:r w:rsidRPr="00EA4399">
        <w:rPr>
          <w:rFonts w:eastAsia="Calibri"/>
          <w:b/>
          <w:i/>
        </w:rPr>
        <w:t>Ulic</w:t>
      </w:r>
      <w:r>
        <w:rPr>
          <w:rFonts w:eastAsia="Calibri"/>
          <w:b/>
          <w:i/>
        </w:rPr>
        <w:t xml:space="preserve">a Ante Šupuka 29, 22000 Šibenik  od 16.00.  sati i </w:t>
      </w:r>
      <w:r w:rsidRPr="00A1159B">
        <w:rPr>
          <w:rFonts w:eastAsia="Calibri"/>
          <w:b/>
          <w:i/>
          <w:u w:val="single"/>
        </w:rPr>
        <w:t>SRIJEDA 3. VELJAČE 2021</w:t>
      </w:r>
      <w:r>
        <w:rPr>
          <w:rFonts w:eastAsia="Calibri"/>
          <w:b/>
          <w:i/>
        </w:rPr>
        <w:t xml:space="preserve">. godine od 15.50.  sati. </w:t>
      </w:r>
    </w:p>
    <w:p w:rsidR="00DF0708" w:rsidRDefault="00DF0708" w:rsidP="00DF0708">
      <w:pPr>
        <w:pStyle w:val="Odlomakpopisa"/>
        <w:jc w:val="both"/>
        <w:rPr>
          <w:rFonts w:eastAsia="Calibri"/>
          <w:b/>
          <w:i/>
        </w:rPr>
      </w:pPr>
    </w:p>
    <w:p w:rsidR="00DF0708" w:rsidRDefault="00DF0708" w:rsidP="00DF0708">
      <w:pPr>
        <w:pStyle w:val="Odlomakpopisa"/>
        <w:jc w:val="both"/>
        <w:rPr>
          <w:rFonts w:eastAsia="Calibri"/>
          <w:b/>
          <w:i/>
        </w:rPr>
      </w:pPr>
    </w:p>
    <w:p w:rsidR="00DF0708" w:rsidRDefault="00DF0708" w:rsidP="00DF0708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PODRUČJE PROVJERE:</w:t>
      </w:r>
    </w:p>
    <w:p w:rsidR="00DF0708" w:rsidRDefault="00DF0708" w:rsidP="00DF0708">
      <w:pPr>
        <w:pStyle w:val="Odlomakpopisa"/>
        <w:ind w:left="709"/>
        <w:jc w:val="both"/>
        <w:rPr>
          <w:rFonts w:eastAsia="Calibri"/>
          <w:b/>
          <w:i/>
        </w:rPr>
      </w:pPr>
    </w:p>
    <w:p w:rsidR="00DF0708" w:rsidRPr="00655930" w:rsidRDefault="00DF0708" w:rsidP="00DF0708">
      <w:pPr>
        <w:pStyle w:val="Odlomakpopisa"/>
        <w:numPr>
          <w:ilvl w:val="0"/>
          <w:numId w:val="1"/>
        </w:numPr>
        <w:ind w:left="709"/>
        <w:jc w:val="both"/>
        <w:rPr>
          <w:rFonts w:eastAsia="Calibri"/>
          <w:b/>
          <w:i/>
        </w:rPr>
      </w:pPr>
      <w:r>
        <w:t xml:space="preserve">znanje, sposobnosti, interese, motivacija kandidata za rad u Školi. </w:t>
      </w:r>
    </w:p>
    <w:p w:rsidR="00DF0708" w:rsidRDefault="00DF0708" w:rsidP="00DF0708">
      <w:pPr>
        <w:pStyle w:val="Odlomakpopisa"/>
        <w:ind w:left="709"/>
        <w:jc w:val="both"/>
      </w:pPr>
    </w:p>
    <w:p w:rsidR="00DF0708" w:rsidRDefault="00DF0708" w:rsidP="00DF0708">
      <w:pPr>
        <w:pStyle w:val="Odlomakpopisa"/>
        <w:jc w:val="both"/>
        <w:rPr>
          <w:rFonts w:eastAsia="Calibri"/>
          <w:b/>
          <w:i/>
        </w:rPr>
      </w:pPr>
    </w:p>
    <w:p w:rsidR="00DF0708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S</w:t>
      </w:r>
      <w:r w:rsidRPr="006B17C6">
        <w:rPr>
          <w:rFonts w:eastAsia="Calibri"/>
        </w:rPr>
        <w:t>vaki član</w:t>
      </w:r>
      <w:r>
        <w:rPr>
          <w:rFonts w:eastAsia="Calibri"/>
        </w:rPr>
        <w:t xml:space="preserve"> Povjerenstva vrednuje rezultate </w:t>
      </w:r>
      <w:r w:rsidRPr="006B17C6">
        <w:rPr>
          <w:rFonts w:eastAsia="Calibri"/>
        </w:rPr>
        <w:t xml:space="preserve"> razgovora bodovima od 0 do 10</w:t>
      </w:r>
    </w:p>
    <w:p w:rsidR="00DF0708" w:rsidRPr="00F16EBD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 w:rsidRPr="00F16EBD">
        <w:t>Razgovor sa svakim kandidatom ne može trajati duže od 30 (trideset) minuta po svakom kandidatu</w:t>
      </w:r>
    </w:p>
    <w:p w:rsidR="00DF0708" w:rsidRPr="006B17C6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Svaki član Povjerenstva može postavljati pitanja, a razgovoru s kandidatom može prisustvovati i ravnatelj Škole bez prava postavljanja pitanja, te vrednovanja rezultata razgovora bodovima</w:t>
      </w:r>
    </w:p>
    <w:p w:rsidR="00DF0708" w:rsidRPr="006B17C6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Smatra se da je kandidat zadovoljio na razgovoru ukoliko je ostvario najmanje 50 % (pedeset posto) bodova od ukupnog broja bodova svih članova Povjerenstva koje je moguće ostvariti na razgovoru.</w:t>
      </w:r>
    </w:p>
    <w:p w:rsidR="00DF0708" w:rsidRPr="00013908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Kandidat koji nije zadovoljio na razgovoru ne smatra se više kandidatom na natječaju i ne ulazi u rang listu.</w:t>
      </w:r>
    </w:p>
    <w:p w:rsidR="00DF0708" w:rsidRDefault="00DF0708" w:rsidP="00DF0708">
      <w:pPr>
        <w:pStyle w:val="Odlomakpopisa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Svi kandidati dužni su pri ulasku u Školu imati zaštitnu masku i pridržavati se uputa HZJZ u svezi zaštite od korona virusa. </w:t>
      </w:r>
    </w:p>
    <w:p w:rsidR="00DF0708" w:rsidRPr="00C96E31" w:rsidRDefault="00DF0708" w:rsidP="00DF0708">
      <w:pPr>
        <w:pStyle w:val="Odlomakpopisa"/>
        <w:numPr>
          <w:ilvl w:val="0"/>
          <w:numId w:val="2"/>
        </w:numPr>
      </w:pPr>
      <w:r w:rsidRPr="00C96E31">
        <w:lastRenderedPageBreak/>
        <w:t xml:space="preserve">Mrežna stranica Škole na kojoj će se objavljivati svi podaci vezani za postupak provedbe natječaja je </w:t>
      </w:r>
      <w:r>
        <w:t xml:space="preserve"> - </w:t>
      </w:r>
      <w:hyperlink r:id="rId7" w:history="1">
        <w:r w:rsidRPr="00044BE4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DF0708" w:rsidRDefault="00DF0708" w:rsidP="00DF0708">
      <w:pPr>
        <w:jc w:val="both"/>
        <w:rPr>
          <w:rFonts w:eastAsia="Calibri"/>
          <w:b/>
          <w:i/>
        </w:rPr>
      </w:pPr>
    </w:p>
    <w:p w:rsidR="00DF0708" w:rsidRDefault="00DF0708" w:rsidP="00DF0708">
      <w:pPr>
        <w:jc w:val="both"/>
        <w:rPr>
          <w:rFonts w:eastAsia="Calibri"/>
        </w:rPr>
      </w:pPr>
    </w:p>
    <w:p w:rsidR="00DF0708" w:rsidRPr="00025A61" w:rsidRDefault="00DF0708" w:rsidP="00DF0708">
      <w:pPr>
        <w:pStyle w:val="Odlomakpopisa"/>
        <w:numPr>
          <w:ilvl w:val="0"/>
          <w:numId w:val="3"/>
        </w:numPr>
        <w:spacing w:after="200" w:line="276" w:lineRule="auto"/>
      </w:pPr>
      <w:r w:rsidRPr="00025A61">
        <w:rPr>
          <w:rFonts w:eastAsia="Calibri"/>
        </w:rPr>
        <w:t xml:space="preserve">Pozivaju  se na razgovor kandidati  za </w:t>
      </w:r>
      <w:r>
        <w:rPr>
          <w:rFonts w:eastAsia="Calibri"/>
        </w:rPr>
        <w:t xml:space="preserve">radno mjesto:  spremačica </w:t>
      </w:r>
      <w:r w:rsidRPr="00025A61">
        <w:rPr>
          <w:rFonts w:eastAsia="Calibri"/>
        </w:rPr>
        <w:t xml:space="preserve"> </w:t>
      </w:r>
      <w:r>
        <w:rPr>
          <w:rFonts w:eastAsia="Calibri"/>
        </w:rPr>
        <w:t xml:space="preserve">– Imena i prezimena kandidata prema inicijalima i vrijeme razgovora </w:t>
      </w:r>
    </w:p>
    <w:p w:rsidR="00DF0708" w:rsidRPr="00025A61" w:rsidRDefault="00DF0708" w:rsidP="00DF0708">
      <w:pPr>
        <w:pStyle w:val="Odlomakpopisa"/>
        <w:spacing w:line="360" w:lineRule="auto"/>
        <w:jc w:val="both"/>
        <w:rPr>
          <w:rFonts w:cs="Arial"/>
          <w:lang w:val="de-DE"/>
        </w:rPr>
      </w:pPr>
    </w:p>
    <w:tbl>
      <w:tblPr>
        <w:tblStyle w:val="Reetkatablice"/>
        <w:tblW w:w="7505" w:type="dxa"/>
        <w:tblLook w:val="04A0"/>
      </w:tblPr>
      <w:tblGrid>
        <w:gridCol w:w="2505"/>
        <w:gridCol w:w="2507"/>
        <w:gridCol w:w="2493"/>
      </w:tblGrid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Ime – Prezime 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A-M. B.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16.00.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Utorak 2.2.2021. 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A.V.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16.20.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A.B.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16.40.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D.G.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17.00.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I.F.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17.20.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I.C.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17.40.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J.K. 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18.00.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M.L.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18.20.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M.Č. 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18.40.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N.P. 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19.00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Utorak 2.2.2021.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M.B.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15.50.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Srijeda 3.2.2021. 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S.P.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16.10.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Srijeda 3.2.2021.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Z.T.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16.30.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Srijeda 3.2.2021.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 xml:space="preserve">Ž. B. </w:t>
            </w: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16.50.</w:t>
            </w: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  <w:r>
              <w:t>Srijeda 3.2.2021.</w:t>
            </w:r>
          </w:p>
        </w:tc>
      </w:tr>
      <w:tr w:rsidR="00DF0708" w:rsidTr="00B4306E">
        <w:tc>
          <w:tcPr>
            <w:tcW w:w="2505" w:type="dxa"/>
          </w:tcPr>
          <w:p w:rsidR="00DF0708" w:rsidRDefault="00DF0708" w:rsidP="00B4306E">
            <w:pPr>
              <w:spacing w:line="360" w:lineRule="auto"/>
              <w:jc w:val="both"/>
            </w:pPr>
          </w:p>
        </w:tc>
        <w:tc>
          <w:tcPr>
            <w:tcW w:w="2507" w:type="dxa"/>
          </w:tcPr>
          <w:p w:rsidR="00DF0708" w:rsidRDefault="00DF0708" w:rsidP="00B4306E">
            <w:pPr>
              <w:spacing w:line="360" w:lineRule="auto"/>
              <w:jc w:val="both"/>
            </w:pPr>
          </w:p>
        </w:tc>
        <w:tc>
          <w:tcPr>
            <w:tcW w:w="2493" w:type="dxa"/>
          </w:tcPr>
          <w:p w:rsidR="00DF0708" w:rsidRDefault="00DF0708" w:rsidP="00B4306E">
            <w:pPr>
              <w:spacing w:line="360" w:lineRule="auto"/>
              <w:jc w:val="both"/>
            </w:pPr>
          </w:p>
        </w:tc>
      </w:tr>
    </w:tbl>
    <w:p w:rsidR="00DF0708" w:rsidRPr="00CA6A7E" w:rsidRDefault="00DF0708" w:rsidP="00DF0708">
      <w:pPr>
        <w:pStyle w:val="Odlomakpopisa"/>
        <w:spacing w:line="360" w:lineRule="auto"/>
        <w:jc w:val="both"/>
      </w:pPr>
    </w:p>
    <w:p w:rsidR="00DF0708" w:rsidRDefault="00DF0708" w:rsidP="00DF0708">
      <w:pPr>
        <w:pStyle w:val="Bezproreda"/>
        <w:ind w:left="720"/>
        <w:jc w:val="both"/>
      </w:pPr>
    </w:p>
    <w:p w:rsidR="00DF0708" w:rsidRPr="006B17C6" w:rsidRDefault="00DF0708" w:rsidP="00DF0708">
      <w:pPr>
        <w:pStyle w:val="Bezproreda"/>
        <w:jc w:val="both"/>
      </w:pPr>
      <w:r>
        <w:t xml:space="preserve">Ovaj poziv objavit će se na mrežnoj stranici škole, te oglasnoj ploči škole, a dostaviti će se i svim kandidatima </w:t>
      </w:r>
      <w:r w:rsidRPr="00980CF0">
        <w:t xml:space="preserve">putem </w:t>
      </w:r>
      <w:r>
        <w:t xml:space="preserve">njihove </w:t>
      </w:r>
      <w:r w:rsidRPr="00980CF0">
        <w:t>elektroničke pošte</w:t>
      </w:r>
      <w:r>
        <w:t xml:space="preserve">, a sve </w:t>
      </w:r>
      <w:r w:rsidRPr="00980CF0">
        <w:rPr>
          <w:rFonts w:eastAsia="Calibri"/>
        </w:rPr>
        <w:t>u skladu s propisima o zaštiti osobnih podataka</w:t>
      </w:r>
      <w:r>
        <w:rPr>
          <w:rFonts w:eastAsia="Calibri"/>
        </w:rPr>
        <w:t xml:space="preserve">. </w:t>
      </w:r>
    </w:p>
    <w:p w:rsidR="00DF0708" w:rsidRDefault="00DF0708" w:rsidP="00DF070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08" w:rsidRPr="00052821" w:rsidRDefault="00DF0708" w:rsidP="00DF0708">
      <w:pPr>
        <w:pStyle w:val="Bezproreda"/>
        <w:rPr>
          <w:lang w:val="it-IT"/>
        </w:rPr>
      </w:pPr>
      <w:r>
        <w:t xml:space="preserve">                                                                                    </w:t>
      </w:r>
      <w:r>
        <w:tab/>
        <w:t xml:space="preserve">     </w:t>
      </w:r>
      <w:r w:rsidRPr="00052821">
        <w:rPr>
          <w:lang w:val="it-IT"/>
        </w:rPr>
        <w:t>Predsjednik</w:t>
      </w:r>
      <w:r>
        <w:rPr>
          <w:lang w:val="it-IT"/>
        </w:rPr>
        <w:t xml:space="preserve"> Povjerenstva</w:t>
      </w:r>
    </w:p>
    <w:p w:rsidR="00DF0708" w:rsidRPr="00052821" w:rsidRDefault="00DF0708" w:rsidP="00DF0708">
      <w:pPr>
        <w:pStyle w:val="Bezproreda"/>
        <w:rPr>
          <w:lang w:val="it-IT"/>
        </w:rPr>
      </w:pPr>
    </w:p>
    <w:p w:rsidR="00DF0708" w:rsidRPr="00052821" w:rsidRDefault="00DF0708" w:rsidP="00DF0708">
      <w:pPr>
        <w:pStyle w:val="Bezproreda"/>
        <w:rPr>
          <w:lang w:val="it-IT"/>
        </w:rPr>
      </w:pPr>
    </w:p>
    <w:p w:rsidR="00581C89" w:rsidRDefault="00DF0708" w:rsidP="00581C89">
      <w:pPr>
        <w:pStyle w:val="Bezproreda"/>
        <w:ind w:left="4248"/>
        <w:rPr>
          <w:lang w:val="it-IT"/>
        </w:rPr>
      </w:pPr>
      <w:r w:rsidRPr="00052821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</w:t>
      </w:r>
      <w:r w:rsidRPr="00052821">
        <w:rPr>
          <w:lang w:val="it-IT"/>
        </w:rPr>
        <w:t xml:space="preserve">  __________________________</w:t>
      </w:r>
      <w:r>
        <w:rPr>
          <w:lang w:val="it-IT"/>
        </w:rPr>
        <w:t xml:space="preserve">___  </w:t>
      </w:r>
    </w:p>
    <w:p w:rsidR="00DF0708" w:rsidRDefault="00DF0708" w:rsidP="00581C89">
      <w:pPr>
        <w:pStyle w:val="Bezproreda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Željka Turčinov Skroza, prof. 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</w:p>
    <w:p w:rsidR="00DF0708" w:rsidRDefault="00DF0708" w:rsidP="00DF0708">
      <w:pPr>
        <w:spacing w:line="276" w:lineRule="auto"/>
        <w:rPr>
          <w:sz w:val="22"/>
          <w:szCs w:val="22"/>
        </w:rPr>
      </w:pP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Kandidatima ( na e-mail dostavljen u prijavi) </w:t>
      </w:r>
    </w:p>
    <w:p w:rsidR="00674B71" w:rsidRDefault="00DF0708" w:rsidP="00DF0708">
      <w:pPr>
        <w:spacing w:line="276" w:lineRule="auto"/>
      </w:pPr>
      <w:r>
        <w:rPr>
          <w:sz w:val="22"/>
          <w:szCs w:val="22"/>
        </w:rPr>
        <w:t xml:space="preserve"> Objaviti: </w:t>
      </w:r>
      <w:r w:rsidRPr="00C96E31">
        <w:t xml:space="preserve">Mrežna stranica Škole </w:t>
      </w:r>
      <w:r>
        <w:t xml:space="preserve">-  </w:t>
      </w:r>
      <w:hyperlink r:id="rId8" w:history="1">
        <w:r w:rsidRPr="00C96E31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  <w:r>
        <w:t xml:space="preserve"> </w:t>
      </w:r>
    </w:p>
    <w:sectPr w:rsidR="00674B71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708"/>
    <w:rsid w:val="00387D84"/>
    <w:rsid w:val="00581C89"/>
    <w:rsid w:val="00642D67"/>
    <w:rsid w:val="00674B71"/>
    <w:rsid w:val="006D4B5D"/>
    <w:rsid w:val="00824898"/>
    <w:rsid w:val="00850312"/>
    <w:rsid w:val="00A51988"/>
    <w:rsid w:val="00AC1D15"/>
    <w:rsid w:val="00DF0708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8"/>
    <w:pPr>
      <w:spacing w:after="0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nhideWhenUsed/>
    <w:rsid w:val="00DF0708"/>
    <w:rPr>
      <w:color w:val="0000FF"/>
      <w:u w:val="single"/>
    </w:rPr>
  </w:style>
  <w:style w:type="table" w:styleId="Reetkatablice">
    <w:name w:val="Table Grid"/>
    <w:basedOn w:val="Obinatablica"/>
    <w:uiPriority w:val="39"/>
    <w:rsid w:val="00D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0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708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edicinska-si.skole.hr/skola/plo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2021-01-26T09:31:00Z</dcterms:created>
  <dcterms:modified xsi:type="dcterms:W3CDTF">2021-01-26T09:31:00Z</dcterms:modified>
</cp:coreProperties>
</file>