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4D4" w:rsidRPr="00B41927" w:rsidRDefault="00DD50A9" w:rsidP="00A3600A">
      <w:p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</w:t>
      </w:r>
      <w:bookmarkStart w:id="0" w:name="_GoBack"/>
      <w:bookmarkEnd w:id="0"/>
      <w:r w:rsidR="007A68E3">
        <w:rPr>
          <w:rFonts w:ascii="Calibri" w:hAnsi="Calibri" w:cs="Calibri"/>
          <w:b/>
          <w:sz w:val="24"/>
          <w:szCs w:val="24"/>
        </w:rPr>
        <w:t>MEDICINSKA ŠKOLA</w:t>
      </w:r>
    </w:p>
    <w:p w:rsidR="00A3600A" w:rsidRPr="00B41927" w:rsidRDefault="00A3600A" w:rsidP="00A3600A">
      <w:p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B41927">
        <w:rPr>
          <w:rFonts w:ascii="Calibri" w:hAnsi="Calibri" w:cs="Calibri"/>
          <w:b/>
          <w:sz w:val="24"/>
          <w:szCs w:val="24"/>
        </w:rPr>
        <w:t>KLASA:</w:t>
      </w:r>
      <w:r w:rsidR="008D0BB5">
        <w:rPr>
          <w:rFonts w:ascii="Calibri" w:hAnsi="Calibri" w:cs="Calibri"/>
          <w:b/>
          <w:sz w:val="24"/>
          <w:szCs w:val="24"/>
        </w:rPr>
        <w:t>400</w:t>
      </w:r>
      <w:r w:rsidR="00341977">
        <w:rPr>
          <w:rFonts w:ascii="Calibri" w:hAnsi="Calibri" w:cs="Calibri"/>
          <w:b/>
          <w:sz w:val="24"/>
          <w:szCs w:val="24"/>
        </w:rPr>
        <w:t>-04/25</w:t>
      </w:r>
      <w:r w:rsidR="008D0BB5">
        <w:rPr>
          <w:rFonts w:ascii="Calibri" w:hAnsi="Calibri" w:cs="Calibri"/>
          <w:b/>
          <w:sz w:val="24"/>
          <w:szCs w:val="24"/>
        </w:rPr>
        <w:t>-01/3</w:t>
      </w:r>
    </w:p>
    <w:p w:rsidR="00A3600A" w:rsidRPr="00B41927" w:rsidRDefault="00A3600A" w:rsidP="00A3600A">
      <w:p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B41927">
        <w:rPr>
          <w:rFonts w:ascii="Calibri" w:hAnsi="Calibri" w:cs="Calibri"/>
          <w:b/>
          <w:sz w:val="24"/>
          <w:szCs w:val="24"/>
        </w:rPr>
        <w:t>UrBroj:</w:t>
      </w:r>
      <w:r w:rsidR="00341977">
        <w:rPr>
          <w:rFonts w:ascii="Calibri" w:hAnsi="Calibri" w:cs="Calibri"/>
          <w:b/>
          <w:sz w:val="24"/>
          <w:szCs w:val="24"/>
        </w:rPr>
        <w:t>2182-47-25</w:t>
      </w:r>
      <w:r w:rsidR="00457C86">
        <w:rPr>
          <w:rFonts w:ascii="Calibri" w:hAnsi="Calibri" w:cs="Calibri"/>
          <w:b/>
          <w:sz w:val="24"/>
          <w:szCs w:val="24"/>
        </w:rPr>
        <w:t>-1</w:t>
      </w:r>
    </w:p>
    <w:p w:rsidR="00A3600A" w:rsidRPr="00B41927" w:rsidRDefault="008D0BB5" w:rsidP="00A3600A">
      <w:p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Šibenik, 21</w:t>
      </w:r>
      <w:r w:rsidR="00A3600A" w:rsidRPr="00B41927">
        <w:rPr>
          <w:rFonts w:ascii="Calibri" w:hAnsi="Calibri" w:cs="Calibri"/>
          <w:b/>
          <w:sz w:val="24"/>
          <w:szCs w:val="24"/>
        </w:rPr>
        <w:t>.</w:t>
      </w:r>
      <w:r w:rsidR="005D1401">
        <w:rPr>
          <w:rFonts w:ascii="Calibri" w:hAnsi="Calibri" w:cs="Calibri"/>
          <w:b/>
          <w:sz w:val="24"/>
          <w:szCs w:val="24"/>
        </w:rPr>
        <w:t xml:space="preserve"> </w:t>
      </w:r>
      <w:r w:rsidR="00341977">
        <w:rPr>
          <w:rFonts w:ascii="Calibri" w:hAnsi="Calibri" w:cs="Calibri"/>
          <w:b/>
          <w:sz w:val="24"/>
          <w:szCs w:val="24"/>
        </w:rPr>
        <w:t>ožujka 2025</w:t>
      </w:r>
      <w:r w:rsidR="00A3600A" w:rsidRPr="00B41927">
        <w:rPr>
          <w:rFonts w:ascii="Calibri" w:hAnsi="Calibri" w:cs="Calibri"/>
          <w:b/>
          <w:sz w:val="24"/>
          <w:szCs w:val="24"/>
        </w:rPr>
        <w:t>.</w:t>
      </w:r>
    </w:p>
    <w:p w:rsidR="00A3600A" w:rsidRPr="00B41927" w:rsidRDefault="00A3600A" w:rsidP="00A3600A">
      <w:pPr>
        <w:spacing w:before="60" w:after="60" w:line="240" w:lineRule="auto"/>
        <w:jc w:val="both"/>
        <w:rPr>
          <w:rFonts w:ascii="Calibri" w:hAnsi="Calibri" w:cs="Calibri"/>
          <w:sz w:val="24"/>
          <w:szCs w:val="24"/>
        </w:rPr>
      </w:pPr>
    </w:p>
    <w:p w:rsidR="00C31E39" w:rsidRPr="00C31E39" w:rsidRDefault="00A3600A" w:rsidP="00A3600A">
      <w:pPr>
        <w:spacing w:before="60" w:after="6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C31E39">
        <w:rPr>
          <w:rFonts w:ascii="Calibri" w:hAnsi="Calibri" w:cs="Calibri"/>
          <w:b/>
          <w:sz w:val="28"/>
          <w:szCs w:val="28"/>
        </w:rPr>
        <w:t>GODIŠNJ</w:t>
      </w:r>
      <w:r w:rsidR="00C31E39" w:rsidRPr="00C31E39">
        <w:rPr>
          <w:rFonts w:ascii="Calibri" w:hAnsi="Calibri" w:cs="Calibri"/>
          <w:b/>
          <w:sz w:val="28"/>
          <w:szCs w:val="28"/>
        </w:rPr>
        <w:t xml:space="preserve">I </w:t>
      </w:r>
      <w:r w:rsidRPr="00C31E39">
        <w:rPr>
          <w:rFonts w:ascii="Calibri" w:hAnsi="Calibri" w:cs="Calibri"/>
          <w:b/>
          <w:sz w:val="28"/>
          <w:szCs w:val="28"/>
        </w:rPr>
        <w:t>IZVJEŠ</w:t>
      </w:r>
      <w:r w:rsidR="00C31E39" w:rsidRPr="00C31E39">
        <w:rPr>
          <w:rFonts w:ascii="Calibri" w:hAnsi="Calibri" w:cs="Calibri"/>
          <w:b/>
          <w:sz w:val="28"/>
          <w:szCs w:val="28"/>
        </w:rPr>
        <w:t>TAJ</w:t>
      </w:r>
      <w:r w:rsidR="00DC0A6C">
        <w:rPr>
          <w:rFonts w:ascii="Calibri" w:hAnsi="Calibri" w:cs="Calibri"/>
          <w:b/>
          <w:sz w:val="28"/>
          <w:szCs w:val="28"/>
        </w:rPr>
        <w:t xml:space="preserve"> MEDICINSKE ŠKOLE</w:t>
      </w:r>
      <w:r w:rsidRPr="00C31E39">
        <w:rPr>
          <w:rFonts w:ascii="Calibri" w:hAnsi="Calibri" w:cs="Calibri"/>
          <w:b/>
          <w:sz w:val="28"/>
          <w:szCs w:val="28"/>
        </w:rPr>
        <w:t xml:space="preserve"> O IZVRŠENJU FINANCIJSKOG PLANA </w:t>
      </w:r>
    </w:p>
    <w:p w:rsidR="00DF3CE2" w:rsidRDefault="00EE5BE3" w:rsidP="00DF3CE2">
      <w:pPr>
        <w:spacing w:before="60" w:after="60"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ZA 2024</w:t>
      </w:r>
      <w:r w:rsidR="00A3600A" w:rsidRPr="00C31E39">
        <w:rPr>
          <w:rFonts w:ascii="Calibri" w:hAnsi="Calibri" w:cs="Calibri"/>
          <w:b/>
          <w:sz w:val="28"/>
          <w:szCs w:val="28"/>
        </w:rPr>
        <w:t>. GODINU</w:t>
      </w:r>
    </w:p>
    <w:p w:rsidR="00DF3CE2" w:rsidRDefault="00DF3CE2" w:rsidP="00DF3CE2">
      <w:pPr>
        <w:spacing w:before="60" w:after="6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A3600A" w:rsidRPr="00B41927" w:rsidRDefault="00D353CC" w:rsidP="00DF3CE2">
      <w:pPr>
        <w:spacing w:before="60" w:after="6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B41927">
        <w:rPr>
          <w:rFonts w:ascii="Calibri" w:hAnsi="Calibri" w:cs="Calibri"/>
          <w:b/>
          <w:sz w:val="24"/>
          <w:szCs w:val="24"/>
        </w:rPr>
        <w:t>UVOD</w:t>
      </w:r>
    </w:p>
    <w:p w:rsidR="00D353CC" w:rsidRPr="00B41927" w:rsidRDefault="00D353CC" w:rsidP="00AE26A9">
      <w:pPr>
        <w:pStyle w:val="box474667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rFonts w:ascii="Calibri" w:hAnsi="Calibri" w:cs="Calibri"/>
          <w:color w:val="231F20"/>
        </w:rPr>
      </w:pPr>
      <w:r w:rsidRPr="00B41927">
        <w:rPr>
          <w:rFonts w:ascii="Calibri" w:hAnsi="Calibri" w:cs="Calibri"/>
          <w:color w:val="231F20"/>
        </w:rPr>
        <w:t>Pravilnikom o polugodišnjem i godišnjem izvještaju o izvršenju proračuna i financijskog plana (NN 85/23) propis</w:t>
      </w:r>
      <w:r w:rsidR="00AE26A9" w:rsidRPr="00B41927">
        <w:rPr>
          <w:rFonts w:ascii="Calibri" w:hAnsi="Calibri" w:cs="Calibri"/>
          <w:color w:val="231F20"/>
        </w:rPr>
        <w:t>an je</w:t>
      </w:r>
      <w:r w:rsidRPr="00B41927">
        <w:rPr>
          <w:rFonts w:ascii="Calibri" w:hAnsi="Calibri" w:cs="Calibri"/>
          <w:color w:val="231F20"/>
        </w:rPr>
        <w:t xml:space="preserve"> izgled, sadržaj, obveznici primjene, način i rokovi podnošenja, donošenja i objave polugodišnjeg i godišnjeg izvještaja o izvršenju proračuna i financijskog plana.</w:t>
      </w:r>
    </w:p>
    <w:p w:rsidR="00AE26A9" w:rsidRDefault="00AE26A9" w:rsidP="00E11D99">
      <w:pPr>
        <w:pStyle w:val="box474667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rFonts w:ascii="Calibri" w:hAnsi="Calibri" w:cs="Calibri"/>
          <w:color w:val="231F20"/>
        </w:rPr>
      </w:pPr>
      <w:r w:rsidRPr="00B41927">
        <w:rPr>
          <w:rFonts w:ascii="Calibri" w:hAnsi="Calibri" w:cs="Calibri"/>
          <w:color w:val="231F20"/>
        </w:rPr>
        <w:t>Godišnji izvještaj o izvršenju financijskog plana sadrži:</w:t>
      </w:r>
    </w:p>
    <w:p w:rsidR="00DF3CE2" w:rsidRPr="00B41927" w:rsidRDefault="00DF3CE2" w:rsidP="00E11D99">
      <w:pPr>
        <w:pStyle w:val="box474667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rFonts w:ascii="Calibri" w:hAnsi="Calibri" w:cs="Calibri"/>
          <w:color w:val="231F20"/>
        </w:rPr>
      </w:pPr>
    </w:p>
    <w:p w:rsidR="00AE26A9" w:rsidRPr="00FC33F0" w:rsidRDefault="00AE26A9" w:rsidP="00E11D99">
      <w:pPr>
        <w:pStyle w:val="box474667"/>
        <w:numPr>
          <w:ilvl w:val="0"/>
          <w:numId w:val="2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  <w:b/>
          <w:color w:val="231F20"/>
        </w:rPr>
      </w:pPr>
      <w:r w:rsidRPr="00FC33F0">
        <w:rPr>
          <w:rFonts w:ascii="Calibri" w:hAnsi="Calibri" w:cs="Calibri"/>
          <w:b/>
          <w:color w:val="231F20"/>
        </w:rPr>
        <w:t>Opći dio:</w:t>
      </w:r>
    </w:p>
    <w:p w:rsidR="00AE26A9" w:rsidRPr="00B41927" w:rsidRDefault="001C79A2" w:rsidP="00E11D99">
      <w:pPr>
        <w:pStyle w:val="box474667"/>
        <w:numPr>
          <w:ilvl w:val="1"/>
          <w:numId w:val="2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Sažetak R</w:t>
      </w:r>
      <w:r w:rsidR="00AE26A9" w:rsidRPr="00B41927">
        <w:rPr>
          <w:rFonts w:ascii="Calibri" w:hAnsi="Calibri" w:cs="Calibri"/>
          <w:color w:val="231F20"/>
        </w:rPr>
        <w:t>ačuna prihoda i rashoda i Računa financiranja,</w:t>
      </w:r>
    </w:p>
    <w:p w:rsidR="00AE26A9" w:rsidRDefault="00AE26A9" w:rsidP="00E11D99">
      <w:pPr>
        <w:pStyle w:val="box474667"/>
        <w:numPr>
          <w:ilvl w:val="1"/>
          <w:numId w:val="2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  <w:color w:val="231F20"/>
        </w:rPr>
      </w:pPr>
      <w:r w:rsidRPr="00B41927">
        <w:rPr>
          <w:rFonts w:ascii="Calibri" w:hAnsi="Calibri" w:cs="Calibri"/>
          <w:color w:val="231F20"/>
        </w:rPr>
        <w:t>Račun prihoda i rashoda i</w:t>
      </w:r>
    </w:p>
    <w:p w:rsidR="00C31E39" w:rsidRPr="00DF3CE2" w:rsidRDefault="00AE26A9" w:rsidP="00DF3CE2">
      <w:pPr>
        <w:pStyle w:val="box474667"/>
        <w:numPr>
          <w:ilvl w:val="1"/>
          <w:numId w:val="2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  <w:color w:val="231F20"/>
        </w:rPr>
      </w:pPr>
      <w:r w:rsidRPr="00DF3CE2">
        <w:rPr>
          <w:rFonts w:ascii="Calibri" w:hAnsi="Calibri" w:cs="Calibri"/>
          <w:color w:val="231F20"/>
        </w:rPr>
        <w:t>Račun financiranja.</w:t>
      </w:r>
    </w:p>
    <w:p w:rsidR="00AE26A9" w:rsidRPr="00FC33F0" w:rsidRDefault="00AE26A9" w:rsidP="00E11D99">
      <w:pPr>
        <w:pStyle w:val="box474667"/>
        <w:numPr>
          <w:ilvl w:val="0"/>
          <w:numId w:val="2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  <w:b/>
          <w:color w:val="231F20"/>
        </w:rPr>
      </w:pPr>
      <w:r w:rsidRPr="00FC33F0">
        <w:rPr>
          <w:rFonts w:ascii="Calibri" w:hAnsi="Calibri" w:cs="Calibri"/>
          <w:b/>
          <w:color w:val="231F20"/>
        </w:rPr>
        <w:t>Posebni dio:</w:t>
      </w:r>
    </w:p>
    <w:p w:rsidR="00AE26A9" w:rsidRDefault="00AE26A9" w:rsidP="00E11D99">
      <w:pPr>
        <w:pStyle w:val="box474667"/>
        <w:numPr>
          <w:ilvl w:val="1"/>
          <w:numId w:val="2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  <w:color w:val="231F20"/>
        </w:rPr>
      </w:pPr>
      <w:r w:rsidRPr="00B41927">
        <w:rPr>
          <w:rFonts w:ascii="Calibri" w:hAnsi="Calibri" w:cs="Calibri"/>
          <w:color w:val="231F20"/>
        </w:rPr>
        <w:t xml:space="preserve">izvještaj </w:t>
      </w:r>
      <w:r w:rsidR="00E11D99" w:rsidRPr="00B41927">
        <w:rPr>
          <w:rFonts w:ascii="Calibri" w:hAnsi="Calibri" w:cs="Calibri"/>
          <w:color w:val="231F20"/>
        </w:rPr>
        <w:t>p</w:t>
      </w:r>
      <w:r w:rsidRPr="00B41927">
        <w:rPr>
          <w:rFonts w:ascii="Calibri" w:hAnsi="Calibri" w:cs="Calibri"/>
          <w:color w:val="231F20"/>
        </w:rPr>
        <w:t>o programskoj klasifikaciji</w:t>
      </w:r>
      <w:r w:rsidR="00E11D99" w:rsidRPr="00B41927">
        <w:rPr>
          <w:rFonts w:ascii="Calibri" w:hAnsi="Calibri" w:cs="Calibri"/>
          <w:color w:val="231F20"/>
        </w:rPr>
        <w:t xml:space="preserve"> sadrži prikaz rashoda i izdataka iskazanih po izvorima financiranja i ekonomskoj klasifikaciji, raspoređenih u programe koji se sastoje od aktivnosti i projekata.</w:t>
      </w:r>
    </w:p>
    <w:p w:rsidR="00C31E39" w:rsidRPr="00B41927" w:rsidRDefault="00C31E39" w:rsidP="00C31E39">
      <w:pPr>
        <w:pStyle w:val="box474667"/>
        <w:shd w:val="clear" w:color="auto" w:fill="FFFFFF"/>
        <w:spacing w:before="0" w:beforeAutospacing="0" w:after="48" w:afterAutospacing="0"/>
        <w:ind w:left="1488"/>
        <w:jc w:val="both"/>
        <w:textAlignment w:val="baseline"/>
        <w:rPr>
          <w:rFonts w:ascii="Calibri" w:hAnsi="Calibri" w:cs="Calibri"/>
          <w:color w:val="231F20"/>
        </w:rPr>
      </w:pPr>
    </w:p>
    <w:p w:rsidR="00E11D99" w:rsidRPr="00FC33F0" w:rsidRDefault="00E11D99" w:rsidP="00E11D99">
      <w:pPr>
        <w:pStyle w:val="box474667"/>
        <w:numPr>
          <w:ilvl w:val="0"/>
          <w:numId w:val="2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  <w:b/>
          <w:color w:val="231F20"/>
        </w:rPr>
      </w:pPr>
      <w:r w:rsidRPr="00FC33F0">
        <w:rPr>
          <w:rFonts w:ascii="Calibri" w:hAnsi="Calibri" w:cs="Calibri"/>
          <w:b/>
          <w:color w:val="231F20"/>
        </w:rPr>
        <w:t>Obrazloženje</w:t>
      </w:r>
      <w:r w:rsidR="00B81EE5" w:rsidRPr="00FC33F0">
        <w:rPr>
          <w:rFonts w:ascii="Calibri" w:hAnsi="Calibri" w:cs="Calibri"/>
          <w:b/>
          <w:color w:val="231F20"/>
        </w:rPr>
        <w:t xml:space="preserve">: </w:t>
      </w:r>
    </w:p>
    <w:p w:rsidR="00B81EE5" w:rsidRDefault="00B81EE5" w:rsidP="00B81EE5">
      <w:pPr>
        <w:pStyle w:val="box474667"/>
        <w:numPr>
          <w:ilvl w:val="0"/>
          <w:numId w:val="6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  <w:color w:val="231F20"/>
        </w:rPr>
      </w:pPr>
      <w:r w:rsidRPr="00B41927">
        <w:rPr>
          <w:rFonts w:ascii="Calibri" w:hAnsi="Calibri" w:cs="Calibri"/>
          <w:color w:val="231F20"/>
        </w:rPr>
        <w:t>obrazloženje ostvarenih prihoda i primitaka te rashoda i izdataka.</w:t>
      </w:r>
    </w:p>
    <w:p w:rsidR="00C31E39" w:rsidRPr="00B41927" w:rsidRDefault="00C31E39" w:rsidP="00C31E39">
      <w:pPr>
        <w:pStyle w:val="box474667"/>
        <w:shd w:val="clear" w:color="auto" w:fill="FFFFFF"/>
        <w:spacing w:before="0" w:beforeAutospacing="0" w:after="48" w:afterAutospacing="0"/>
        <w:ind w:left="1416"/>
        <w:jc w:val="both"/>
        <w:textAlignment w:val="baseline"/>
        <w:rPr>
          <w:rFonts w:ascii="Calibri" w:hAnsi="Calibri" w:cs="Calibri"/>
          <w:color w:val="231F20"/>
        </w:rPr>
      </w:pPr>
    </w:p>
    <w:p w:rsidR="00B81EE5" w:rsidRPr="00FC33F0" w:rsidRDefault="00B81EE5" w:rsidP="00B81EE5">
      <w:pPr>
        <w:pStyle w:val="box474667"/>
        <w:numPr>
          <w:ilvl w:val="0"/>
          <w:numId w:val="2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  <w:b/>
          <w:color w:val="231F20"/>
        </w:rPr>
      </w:pPr>
      <w:r w:rsidRPr="00FC33F0">
        <w:rPr>
          <w:rFonts w:ascii="Calibri" w:hAnsi="Calibri" w:cs="Calibri"/>
          <w:b/>
          <w:color w:val="231F20"/>
        </w:rPr>
        <w:t xml:space="preserve">Posebni izvještaji: </w:t>
      </w:r>
    </w:p>
    <w:p w:rsidR="00B81EE5" w:rsidRPr="00B41927" w:rsidRDefault="00B81EE5" w:rsidP="00B81EE5">
      <w:pPr>
        <w:pStyle w:val="box474667"/>
        <w:numPr>
          <w:ilvl w:val="0"/>
          <w:numId w:val="6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  <w:color w:val="231F20"/>
        </w:rPr>
      </w:pPr>
      <w:r w:rsidRPr="00B41927">
        <w:rPr>
          <w:rFonts w:ascii="Calibri" w:hAnsi="Calibri" w:cs="Calibri"/>
          <w:color w:val="231F20"/>
        </w:rPr>
        <w:t>izvještaj o zaduživanju na domaćem i stranom tržištu novca i kapitala,</w:t>
      </w:r>
    </w:p>
    <w:p w:rsidR="00B81EE5" w:rsidRPr="00B41927" w:rsidRDefault="00B81EE5" w:rsidP="00B81EE5">
      <w:pPr>
        <w:pStyle w:val="box474667"/>
        <w:numPr>
          <w:ilvl w:val="0"/>
          <w:numId w:val="6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  <w:color w:val="231F20"/>
        </w:rPr>
      </w:pPr>
      <w:r w:rsidRPr="00B41927">
        <w:rPr>
          <w:rFonts w:ascii="Calibri" w:hAnsi="Calibri" w:cs="Calibri"/>
          <w:color w:val="231F20"/>
        </w:rPr>
        <w:t>izvještaj o korištenju sredstava fondova EU,</w:t>
      </w:r>
    </w:p>
    <w:p w:rsidR="00B81EE5" w:rsidRPr="00B41927" w:rsidRDefault="00B81EE5" w:rsidP="00B81EE5">
      <w:pPr>
        <w:pStyle w:val="box474667"/>
        <w:numPr>
          <w:ilvl w:val="0"/>
          <w:numId w:val="6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  <w:color w:val="231F20"/>
        </w:rPr>
      </w:pPr>
      <w:r w:rsidRPr="00B41927">
        <w:rPr>
          <w:rFonts w:ascii="Calibri" w:hAnsi="Calibri" w:cs="Calibri"/>
          <w:color w:val="231F20"/>
        </w:rPr>
        <w:t>izvještaj o danim zajmovima i potraživanjima po danim zajmovima,</w:t>
      </w:r>
    </w:p>
    <w:p w:rsidR="00B81EE5" w:rsidRDefault="00B81EE5" w:rsidP="00B81EE5">
      <w:pPr>
        <w:pStyle w:val="box474667"/>
        <w:numPr>
          <w:ilvl w:val="0"/>
          <w:numId w:val="6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  <w:color w:val="231F20"/>
        </w:rPr>
      </w:pPr>
      <w:r w:rsidRPr="00B41927">
        <w:rPr>
          <w:rFonts w:ascii="Calibri" w:hAnsi="Calibri" w:cs="Calibri"/>
          <w:color w:val="231F20"/>
        </w:rPr>
        <w:t>izvještaj o stanju potraživanja i dospjelih obveza te o stanju potencijalnih obveza po osnovu sudskih sporova.</w:t>
      </w:r>
    </w:p>
    <w:p w:rsidR="00D01FA4" w:rsidRPr="00B41927" w:rsidRDefault="00D01FA4" w:rsidP="00B81EE5">
      <w:pPr>
        <w:pStyle w:val="box474667"/>
        <w:numPr>
          <w:ilvl w:val="0"/>
          <w:numId w:val="6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Izvještaj o danim jamstvima i plaćanjima</w:t>
      </w:r>
      <w:r w:rsidR="009C43E6">
        <w:rPr>
          <w:rFonts w:ascii="Calibri" w:hAnsi="Calibri" w:cs="Calibri"/>
          <w:color w:val="231F20"/>
        </w:rPr>
        <w:t xml:space="preserve"> po protestiranim jamstvima</w:t>
      </w:r>
    </w:p>
    <w:p w:rsidR="008D2A15" w:rsidRPr="00B41927" w:rsidRDefault="008D2A15" w:rsidP="008D2A15">
      <w:pPr>
        <w:pStyle w:val="box474667"/>
        <w:shd w:val="clear" w:color="auto" w:fill="FFFFFF"/>
        <w:spacing w:before="0" w:beforeAutospacing="0" w:after="48" w:afterAutospacing="0"/>
        <w:ind w:left="1056"/>
        <w:jc w:val="both"/>
        <w:textAlignment w:val="baseline"/>
        <w:rPr>
          <w:rFonts w:ascii="Calibri" w:hAnsi="Calibri" w:cs="Calibri"/>
          <w:color w:val="231F20"/>
        </w:rPr>
      </w:pPr>
    </w:p>
    <w:p w:rsidR="008D2A15" w:rsidRDefault="00BD52FD" w:rsidP="008D2A15">
      <w:pPr>
        <w:pStyle w:val="Odlomakpopisa"/>
        <w:numPr>
          <w:ilvl w:val="0"/>
          <w:numId w:val="9"/>
        </w:num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B41927">
        <w:rPr>
          <w:rFonts w:ascii="Calibri" w:hAnsi="Calibri" w:cs="Calibri"/>
          <w:b/>
          <w:sz w:val="24"/>
          <w:szCs w:val="24"/>
        </w:rPr>
        <w:t>OPĆI DIO</w:t>
      </w:r>
      <w:r w:rsidR="008D2A15" w:rsidRPr="00B41927">
        <w:rPr>
          <w:rFonts w:ascii="Calibri" w:hAnsi="Calibri" w:cs="Calibri"/>
          <w:b/>
          <w:sz w:val="24"/>
          <w:szCs w:val="24"/>
        </w:rPr>
        <w:t>:</w:t>
      </w:r>
    </w:p>
    <w:p w:rsidR="00DF3CE2" w:rsidRPr="00B41927" w:rsidRDefault="00DF3CE2" w:rsidP="00DF3CE2">
      <w:pPr>
        <w:pStyle w:val="Odlomakpopisa"/>
        <w:spacing w:before="60" w:after="60" w:line="240" w:lineRule="auto"/>
        <w:ind w:left="360"/>
        <w:jc w:val="both"/>
        <w:rPr>
          <w:rFonts w:ascii="Calibri" w:hAnsi="Calibri" w:cs="Calibri"/>
          <w:b/>
          <w:sz w:val="24"/>
          <w:szCs w:val="24"/>
        </w:rPr>
      </w:pPr>
    </w:p>
    <w:p w:rsidR="00C31E39" w:rsidRPr="00C31E39" w:rsidRDefault="008D2A15" w:rsidP="00C31E39">
      <w:pPr>
        <w:pStyle w:val="Odlomakpopisa"/>
        <w:numPr>
          <w:ilvl w:val="1"/>
          <w:numId w:val="9"/>
        </w:num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B41927">
        <w:rPr>
          <w:rFonts w:ascii="Calibri" w:hAnsi="Calibri" w:cs="Calibri"/>
          <w:b/>
          <w:sz w:val="24"/>
          <w:szCs w:val="24"/>
        </w:rPr>
        <w:t xml:space="preserve">Sažetak </w:t>
      </w:r>
      <w:r w:rsidR="003F72C3">
        <w:rPr>
          <w:rFonts w:ascii="Calibri" w:hAnsi="Calibri" w:cs="Calibri"/>
          <w:b/>
          <w:sz w:val="24"/>
          <w:szCs w:val="24"/>
        </w:rPr>
        <w:t>Računa prihoda i rashoda i Računa financiranja</w:t>
      </w:r>
    </w:p>
    <w:p w:rsidR="00C31E39" w:rsidRDefault="00C31E39" w:rsidP="00C31E39">
      <w:pPr>
        <w:spacing w:before="60" w:after="60" w:line="240" w:lineRule="auto"/>
        <w:ind w:left="360" w:firstLine="348"/>
        <w:jc w:val="both"/>
        <w:rPr>
          <w:rFonts w:ascii="Calibri" w:hAnsi="Calibri" w:cs="Calibri"/>
          <w:sz w:val="24"/>
          <w:szCs w:val="24"/>
        </w:rPr>
      </w:pPr>
      <w:r w:rsidRPr="00C31E39">
        <w:rPr>
          <w:rFonts w:ascii="Calibri" w:hAnsi="Calibri" w:cs="Calibri"/>
          <w:sz w:val="24"/>
          <w:szCs w:val="24"/>
        </w:rPr>
        <w:t>Sažetak Računa prihoda i rashoda i Računa financiranja sadrži prikaz ukupno ostvarenih prihoda i primitaka te izvršenih rashoda i izdataka na razini razreda ekonomske klasifikacije te razliku između ukupno ostvarenih prihoda i rashoda te primitaka i izdataka.</w:t>
      </w:r>
    </w:p>
    <w:p w:rsidR="000833BE" w:rsidRDefault="000833BE" w:rsidP="00D465C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hr-HR"/>
        </w:rPr>
      </w:pPr>
    </w:p>
    <w:p w:rsidR="00DF3CE2" w:rsidRDefault="00384105" w:rsidP="00D465C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lang w:eastAsia="hr-HR"/>
        </w:rPr>
        <w:t xml:space="preserve">                </w:t>
      </w:r>
      <w:r w:rsidR="0056182C">
        <w:rPr>
          <w:rFonts w:ascii="Arial" w:eastAsia="Times New Roman" w:hAnsi="Arial" w:cs="Arial"/>
          <w:b/>
          <w:bCs/>
          <w:color w:val="000000"/>
          <w:lang w:eastAsia="hr-HR"/>
        </w:rPr>
        <w:t xml:space="preserve">                       </w:t>
      </w:r>
    </w:p>
    <w:p w:rsidR="00A52B3B" w:rsidRPr="00DF3CE2" w:rsidRDefault="0056182C" w:rsidP="00D465C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lang w:eastAsia="hr-HR"/>
        </w:rPr>
        <w:lastRenderedPageBreak/>
        <w:t xml:space="preserve"> </w:t>
      </w:r>
      <w:r w:rsidR="00DF3CE2">
        <w:rPr>
          <w:rFonts w:ascii="Arial" w:eastAsia="Times New Roman" w:hAnsi="Arial" w:cs="Arial"/>
          <w:b/>
          <w:bCs/>
          <w:color w:val="000000"/>
          <w:lang w:eastAsia="hr-HR"/>
        </w:rPr>
        <w:t xml:space="preserve">                                         </w:t>
      </w:r>
      <w:r>
        <w:rPr>
          <w:rFonts w:ascii="Arial" w:eastAsia="Times New Roman" w:hAnsi="Arial" w:cs="Arial"/>
          <w:b/>
          <w:bCs/>
          <w:color w:val="000000"/>
          <w:lang w:eastAsia="hr-HR"/>
        </w:rPr>
        <w:t xml:space="preserve">  A)</w:t>
      </w:r>
      <w:r w:rsidR="00384105">
        <w:rPr>
          <w:rFonts w:ascii="Arial" w:eastAsia="Times New Roman" w:hAnsi="Arial" w:cs="Arial"/>
          <w:b/>
          <w:bCs/>
          <w:color w:val="000000"/>
          <w:lang w:eastAsia="hr-HR"/>
        </w:rPr>
        <w:t xml:space="preserve"> </w:t>
      </w:r>
      <w:r w:rsidR="00384105" w:rsidRPr="00384105">
        <w:rPr>
          <w:rFonts w:ascii="Arial" w:eastAsia="Times New Roman" w:hAnsi="Arial" w:cs="Arial"/>
          <w:b/>
          <w:bCs/>
          <w:color w:val="000000"/>
          <w:lang w:eastAsia="hr-HR"/>
        </w:rPr>
        <w:t>SAŽETAK RAČUNA PRIHODA</w:t>
      </w:r>
      <w:r>
        <w:rPr>
          <w:rFonts w:ascii="Arial" w:eastAsia="Times New Roman" w:hAnsi="Arial" w:cs="Arial"/>
          <w:b/>
          <w:bCs/>
          <w:color w:val="000000"/>
          <w:lang w:eastAsia="hr-HR"/>
        </w:rPr>
        <w:t xml:space="preserve"> I RASHODA </w:t>
      </w:r>
    </w:p>
    <w:tbl>
      <w:tblPr>
        <w:tblW w:w="10485" w:type="dxa"/>
        <w:tblLook w:val="04A0" w:firstRow="1" w:lastRow="0" w:firstColumn="1" w:lastColumn="0" w:noHBand="0" w:noVBand="1"/>
      </w:tblPr>
      <w:tblGrid>
        <w:gridCol w:w="3872"/>
        <w:gridCol w:w="8"/>
        <w:gridCol w:w="1471"/>
        <w:gridCol w:w="9"/>
        <w:gridCol w:w="1469"/>
        <w:gridCol w:w="11"/>
        <w:gridCol w:w="1467"/>
        <w:gridCol w:w="13"/>
        <w:gridCol w:w="846"/>
        <w:gridCol w:w="14"/>
        <w:gridCol w:w="554"/>
        <w:gridCol w:w="83"/>
        <w:gridCol w:w="146"/>
        <w:gridCol w:w="7"/>
        <w:gridCol w:w="83"/>
        <w:gridCol w:w="432"/>
      </w:tblGrid>
      <w:tr w:rsidR="004E6B5A" w:rsidRPr="004E6B5A" w:rsidTr="000833BE">
        <w:trPr>
          <w:trHeight w:val="720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31.12.2023.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2024. godinu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31.12.2024.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2</w:t>
            </w:r>
          </w:p>
        </w:tc>
        <w:tc>
          <w:tcPr>
            <w:tcW w:w="7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4E6B5A" w:rsidRPr="004E6B5A" w:rsidTr="000833BE">
        <w:trPr>
          <w:trHeight w:val="720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4E6B5A" w:rsidRPr="004E6B5A" w:rsidTr="000833BE">
        <w:trPr>
          <w:trHeight w:val="720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UKUPNO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1.227.336,23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1.504.773,00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1.502.437,29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122,41</w:t>
            </w:r>
          </w:p>
        </w:tc>
        <w:tc>
          <w:tcPr>
            <w:tcW w:w="7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99,84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4E6B5A" w:rsidRPr="004E6B5A" w:rsidTr="000833BE">
        <w:trPr>
          <w:trHeight w:val="720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 PRIHODI POSLOVANJA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1.227.336,23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1.504.773,00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1.502.437,29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122,41</w:t>
            </w:r>
          </w:p>
        </w:tc>
        <w:tc>
          <w:tcPr>
            <w:tcW w:w="7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99,84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4E6B5A" w:rsidRPr="004E6B5A" w:rsidTr="000833BE">
        <w:trPr>
          <w:trHeight w:val="720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 PRIHODI OD PRODAJE NEFINANCIJSKE IMOVINE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4E6B5A" w:rsidRPr="004E6B5A" w:rsidTr="000833BE">
        <w:trPr>
          <w:trHeight w:val="720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UKUPNO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1.197.964,14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1.568.382,00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1.488.244,27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124,23</w:t>
            </w:r>
          </w:p>
        </w:tc>
        <w:tc>
          <w:tcPr>
            <w:tcW w:w="7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94,89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4E6B5A" w:rsidRPr="004E6B5A" w:rsidTr="000833BE">
        <w:trPr>
          <w:trHeight w:val="720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1.192.133,59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1.559.915,00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1.479.585,57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124,11</w:t>
            </w:r>
          </w:p>
        </w:tc>
        <w:tc>
          <w:tcPr>
            <w:tcW w:w="7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94,85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4E6B5A" w:rsidRPr="004E6B5A" w:rsidTr="000833BE">
        <w:trPr>
          <w:trHeight w:val="720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5.830,55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8.467,00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8.658,70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148,51</w:t>
            </w:r>
          </w:p>
        </w:tc>
        <w:tc>
          <w:tcPr>
            <w:tcW w:w="7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102,26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4E6B5A" w:rsidRPr="004E6B5A" w:rsidTr="000833BE">
        <w:trPr>
          <w:trHeight w:val="720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RAZLIKA - VIŠAK / MANJAK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29.372,09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-63.609,00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14.193,02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48,32</w:t>
            </w:r>
          </w:p>
        </w:tc>
        <w:tc>
          <w:tcPr>
            <w:tcW w:w="7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4E6B5A" w:rsidRPr="004E6B5A" w:rsidTr="000833BE">
        <w:trPr>
          <w:trHeight w:val="345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B5A" w:rsidRPr="004E6B5A" w:rsidRDefault="004E6B5A" w:rsidP="004E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B5A" w:rsidRPr="004E6B5A" w:rsidRDefault="004E6B5A" w:rsidP="004E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B5A" w:rsidRPr="004E6B5A" w:rsidRDefault="004E6B5A" w:rsidP="004E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B5A" w:rsidRPr="004E6B5A" w:rsidRDefault="004E6B5A" w:rsidP="004E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B5A" w:rsidRPr="004E6B5A" w:rsidRDefault="004E6B5A" w:rsidP="004E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B5A" w:rsidRPr="004E6B5A" w:rsidRDefault="004E6B5A" w:rsidP="004E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B5A" w:rsidRPr="004E6B5A" w:rsidRDefault="004E6B5A" w:rsidP="004E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B5A" w:rsidRPr="004E6B5A" w:rsidRDefault="004E6B5A" w:rsidP="004E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E6B5A" w:rsidRPr="004E6B5A" w:rsidTr="000833BE">
        <w:trPr>
          <w:trHeight w:val="255"/>
        </w:trPr>
        <w:tc>
          <w:tcPr>
            <w:tcW w:w="104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B5A" w:rsidRPr="004E6B5A" w:rsidRDefault="00DF3CE2" w:rsidP="00DF3C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                                                               </w:t>
            </w:r>
            <w:r w:rsidR="004E6B5A" w:rsidRPr="004E6B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B) SAŽETAK RAČUNA FINANCIRANJA</w:t>
            </w:r>
          </w:p>
        </w:tc>
      </w:tr>
      <w:tr w:rsidR="004E6B5A" w:rsidRPr="004E6B5A" w:rsidTr="000833BE">
        <w:trPr>
          <w:trHeight w:val="720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31.12.2023.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2024. godinu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31.12.2024.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4 / 2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4E6B5A" w:rsidRPr="004E6B5A" w:rsidTr="000833BE">
        <w:trPr>
          <w:trHeight w:val="285"/>
        </w:trPr>
        <w:tc>
          <w:tcPr>
            <w:tcW w:w="3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4E6B5A" w:rsidRPr="004E6B5A" w:rsidTr="000833BE">
        <w:trPr>
          <w:trHeight w:val="480"/>
        </w:trPr>
        <w:tc>
          <w:tcPr>
            <w:tcW w:w="3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 PRIMICI OD FINANCIJSKE IMOVINE I ZADUŽIVANJA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B5A" w:rsidRPr="004E6B5A" w:rsidRDefault="004E6B5A" w:rsidP="004E6B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4E6B5A" w:rsidRPr="004E6B5A" w:rsidTr="000833BE">
        <w:trPr>
          <w:trHeight w:val="480"/>
        </w:trPr>
        <w:tc>
          <w:tcPr>
            <w:tcW w:w="3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B5A" w:rsidRPr="004E6B5A" w:rsidRDefault="004E6B5A" w:rsidP="004E6B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4E6B5A" w:rsidRPr="004E6B5A" w:rsidTr="000833BE">
        <w:trPr>
          <w:trHeight w:val="495"/>
        </w:trPr>
        <w:tc>
          <w:tcPr>
            <w:tcW w:w="3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NETO FINANCIRANJE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B5A" w:rsidRPr="004E6B5A" w:rsidRDefault="004E6B5A" w:rsidP="004E6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4E6B5A" w:rsidRPr="004E6B5A" w:rsidTr="000833BE">
        <w:trPr>
          <w:trHeight w:val="345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B5A" w:rsidRPr="004E6B5A" w:rsidRDefault="004E6B5A" w:rsidP="004E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B5A" w:rsidRPr="004E6B5A" w:rsidRDefault="004E6B5A" w:rsidP="004E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B5A" w:rsidRPr="004E6B5A" w:rsidRDefault="004E6B5A" w:rsidP="004E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B5A" w:rsidRPr="004E6B5A" w:rsidRDefault="004E6B5A" w:rsidP="004E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B5A" w:rsidRPr="004E6B5A" w:rsidRDefault="004E6B5A" w:rsidP="004E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B5A" w:rsidRPr="004E6B5A" w:rsidRDefault="004E6B5A" w:rsidP="004E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B5A" w:rsidRPr="004E6B5A" w:rsidRDefault="004E6B5A" w:rsidP="004E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B5A" w:rsidRPr="004E6B5A" w:rsidRDefault="004E6B5A" w:rsidP="004E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E6B5A" w:rsidRPr="004E6B5A" w:rsidTr="000833BE">
        <w:trPr>
          <w:trHeight w:val="255"/>
        </w:trPr>
        <w:tc>
          <w:tcPr>
            <w:tcW w:w="104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C) PRENESENI VIŠAK ILI PRENESENI MANJAK</w:t>
            </w:r>
          </w:p>
        </w:tc>
      </w:tr>
      <w:tr w:rsidR="004E6B5A" w:rsidRPr="004E6B5A" w:rsidTr="000833BE">
        <w:trPr>
          <w:trHeight w:val="735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31.12.2023.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2024. godinu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31.12.2024.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2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4E6B5A" w:rsidRPr="004E6B5A" w:rsidTr="000833BE">
        <w:trPr>
          <w:trHeight w:val="285"/>
        </w:trPr>
        <w:tc>
          <w:tcPr>
            <w:tcW w:w="3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B5A" w:rsidRPr="004E6B5A" w:rsidRDefault="004E6B5A" w:rsidP="004E6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4E6B5A" w:rsidRPr="004E6B5A" w:rsidTr="000833BE">
        <w:trPr>
          <w:trHeight w:val="480"/>
        </w:trPr>
        <w:tc>
          <w:tcPr>
            <w:tcW w:w="3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 UKUPAN DONOS VIŠKA / MANJKA IZ PRETHODNIH GODINA*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4E6B5A" w:rsidRPr="004E6B5A" w:rsidRDefault="00BB275C" w:rsidP="00BB2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        34.233,04</w:t>
            </w:r>
            <w:r w:rsidR="004E6B5A" w:rsidRPr="004E6B5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4E6B5A" w:rsidRPr="004E6B5A" w:rsidRDefault="00A24166" w:rsidP="00A24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      </w:t>
            </w:r>
            <w:r w:rsidR="004E6B5A" w:rsidRPr="004E6B5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63.609,00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4E6B5A" w:rsidRPr="004E6B5A" w:rsidRDefault="00A24166" w:rsidP="00A24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       63.605,13</w:t>
            </w:r>
            <w:r w:rsidR="004E6B5A" w:rsidRPr="004E6B5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4E6B5A" w:rsidRPr="004E6B5A" w:rsidRDefault="005253B5" w:rsidP="004E6B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185,8</w:t>
            </w:r>
            <w:r w:rsidR="004E6B5A" w:rsidRPr="004E6B5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4E6B5A" w:rsidRPr="004E6B5A" w:rsidRDefault="005253B5" w:rsidP="004E6B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99,99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B5A" w:rsidRPr="004E6B5A" w:rsidRDefault="004E6B5A" w:rsidP="004E6B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4E6B5A" w:rsidRPr="004E6B5A" w:rsidTr="000833BE">
        <w:trPr>
          <w:trHeight w:val="480"/>
        </w:trPr>
        <w:tc>
          <w:tcPr>
            <w:tcW w:w="3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4E6B5A" w:rsidRPr="004E6B5A" w:rsidRDefault="004E6B5A" w:rsidP="004E6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 VIŠAK / MANJAK IZ PRETHODNIH GODINA KOJI ĆE SE RASPOREDITI / POKRITI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4E6B5A" w:rsidRPr="004E6B5A" w:rsidRDefault="00BB275C" w:rsidP="00BB27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29.372,09</w:t>
            </w:r>
            <w:r w:rsidR="004E6B5A"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4E6B5A" w:rsidRPr="004E6B5A" w:rsidRDefault="00A24166" w:rsidP="00A24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</w:t>
            </w:r>
            <w:r w:rsidR="004E6B5A"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63.609,00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4E6B5A" w:rsidRPr="004E6B5A" w:rsidRDefault="00A24166" w:rsidP="00A24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</w:t>
            </w:r>
            <w:r w:rsidR="00A95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  <w:r w:rsidR="00A95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</w:t>
            </w:r>
            <w:r w:rsidR="00A95C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02</w:t>
            </w:r>
            <w:r w:rsidR="004E6B5A" w:rsidRPr="004E6B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4E6B5A" w:rsidRPr="004E6B5A" w:rsidRDefault="005253B5" w:rsidP="004E6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48,32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4E6B5A" w:rsidRPr="004E6B5A" w:rsidRDefault="005253B5" w:rsidP="004E6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22,31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B5A" w:rsidRPr="004E6B5A" w:rsidRDefault="004E6B5A" w:rsidP="004E6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D465CE" w:rsidRPr="00A52B3B" w:rsidTr="000833BE">
        <w:trPr>
          <w:trHeight w:val="510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5CE" w:rsidRPr="00A52B3B" w:rsidRDefault="00D465CE" w:rsidP="00D46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2B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VIŠAK / MANJAK + NETO FINANCIRANJE + PRENESENI REZULTAT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5CE" w:rsidRPr="00A52B3B" w:rsidRDefault="00BB275C" w:rsidP="00D465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</w:t>
            </w:r>
            <w:r w:rsidR="001F78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63.605,13</w:t>
            </w:r>
            <w:r w:rsidR="00D465CE" w:rsidRPr="00A52B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5CE" w:rsidRPr="00A52B3B" w:rsidRDefault="00A24166" w:rsidP="00D465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   63.609,00</w:t>
            </w:r>
            <w:r w:rsidR="00D465CE" w:rsidRPr="00A52B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5CE" w:rsidRPr="00A52B3B" w:rsidRDefault="00A95C4D" w:rsidP="00D465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77.798,15</w:t>
            </w:r>
            <w:r w:rsidR="00D465CE" w:rsidRPr="00A52B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5CE" w:rsidRPr="00A52B3B" w:rsidRDefault="005253B5" w:rsidP="005253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122,31  </w:t>
            </w:r>
          </w:p>
        </w:tc>
        <w:tc>
          <w:tcPr>
            <w:tcW w:w="7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5CE" w:rsidRPr="00A52B3B" w:rsidRDefault="00411D77" w:rsidP="00DC4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 w:rsidR="00DC4A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122,31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8FC" w:rsidRPr="00A52B3B" w:rsidRDefault="00F148FC" w:rsidP="00F750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D465CE" w:rsidRPr="00A52B3B" w:rsidTr="000833BE">
        <w:trPr>
          <w:trHeight w:val="1065"/>
        </w:trPr>
        <w:tc>
          <w:tcPr>
            <w:tcW w:w="98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8FC" w:rsidRDefault="00F148FC" w:rsidP="00D46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:rsidR="00F75090" w:rsidRDefault="00D465CE" w:rsidP="00D46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2B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Napomena:</w:t>
            </w:r>
          </w:p>
          <w:p w:rsidR="00D465CE" w:rsidRDefault="00D465CE" w:rsidP="00D46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2B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* Redak UKUPAN DONOS VIŠKA / MANJKA IZ PRETHODNIH GODINA služi kao informacija i ne uzima se u obzir kod uravnoteženja proračuna, već se proračun uravnotežuje retkom VIŠAK / MANJAK IZ PRETHODNIH GODINA KOJI ĆE SE POKRITI / RASPOREDITI.</w:t>
            </w:r>
          </w:p>
          <w:p w:rsidR="00D465CE" w:rsidRDefault="00D465CE" w:rsidP="00D46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:rsidR="00D465CE" w:rsidRPr="00A52B3B" w:rsidRDefault="00D465CE" w:rsidP="00D46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5CE" w:rsidRPr="00A52B3B" w:rsidRDefault="00D465CE" w:rsidP="00D46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5CE" w:rsidRPr="00A52B3B" w:rsidRDefault="00D465CE" w:rsidP="00D4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8D2A15" w:rsidRPr="00B41927" w:rsidRDefault="008D2A15" w:rsidP="00C31E39">
      <w:pPr>
        <w:spacing w:before="60" w:after="60" w:line="240" w:lineRule="auto"/>
        <w:ind w:left="357" w:firstLine="357"/>
        <w:jc w:val="both"/>
        <w:rPr>
          <w:rFonts w:ascii="Calibri" w:hAnsi="Calibri" w:cs="Calibri"/>
          <w:sz w:val="24"/>
          <w:szCs w:val="24"/>
        </w:rPr>
      </w:pPr>
      <w:r w:rsidRPr="00B41927">
        <w:rPr>
          <w:rFonts w:ascii="Calibri" w:hAnsi="Calibri" w:cs="Calibri"/>
          <w:sz w:val="24"/>
          <w:szCs w:val="24"/>
        </w:rPr>
        <w:lastRenderedPageBreak/>
        <w:t>Iz sažetka Računa prihoda i rashoda vidljivo je da su u izvještajnom razdoblju ostvareni ukupni pri</w:t>
      </w:r>
      <w:r w:rsidR="00F17808">
        <w:rPr>
          <w:rFonts w:ascii="Calibri" w:hAnsi="Calibri" w:cs="Calibri"/>
          <w:sz w:val="24"/>
          <w:szCs w:val="24"/>
        </w:rPr>
        <w:t>hodi i primici u</w:t>
      </w:r>
      <w:r w:rsidR="001C79A2">
        <w:rPr>
          <w:rFonts w:ascii="Calibri" w:hAnsi="Calibri" w:cs="Calibri"/>
          <w:sz w:val="24"/>
          <w:szCs w:val="24"/>
        </w:rPr>
        <w:t xml:space="preserve"> iznosu od 1.502.437,29 </w:t>
      </w:r>
      <w:proofErr w:type="spellStart"/>
      <w:r w:rsidR="001C79A2">
        <w:rPr>
          <w:rFonts w:ascii="Calibri" w:hAnsi="Calibri" w:cs="Calibri"/>
          <w:sz w:val="24"/>
          <w:szCs w:val="24"/>
        </w:rPr>
        <w:t>eur</w:t>
      </w:r>
      <w:proofErr w:type="spellEnd"/>
      <w:r w:rsidR="001C79A2">
        <w:rPr>
          <w:rFonts w:ascii="Calibri" w:hAnsi="Calibri" w:cs="Calibri"/>
          <w:sz w:val="24"/>
          <w:szCs w:val="24"/>
        </w:rPr>
        <w:t>, što je za 0,16 % manje</w:t>
      </w:r>
      <w:r w:rsidR="00123BD1">
        <w:rPr>
          <w:rFonts w:ascii="Calibri" w:hAnsi="Calibri" w:cs="Calibri"/>
          <w:sz w:val="24"/>
          <w:szCs w:val="24"/>
        </w:rPr>
        <w:t xml:space="preserve"> od financijskog plana odnosno</w:t>
      </w:r>
      <w:r w:rsidR="001C79A2">
        <w:rPr>
          <w:rFonts w:ascii="Calibri" w:hAnsi="Calibri" w:cs="Calibri"/>
          <w:sz w:val="24"/>
          <w:szCs w:val="24"/>
        </w:rPr>
        <w:t xml:space="preserve"> rebalansa za 2024</w:t>
      </w:r>
      <w:r w:rsidRPr="00B41927">
        <w:rPr>
          <w:rFonts w:ascii="Calibri" w:hAnsi="Calibri" w:cs="Calibri"/>
          <w:sz w:val="24"/>
          <w:szCs w:val="24"/>
        </w:rPr>
        <w:t>. godinu.</w:t>
      </w:r>
    </w:p>
    <w:p w:rsidR="008D2A15" w:rsidRPr="00B41927" w:rsidRDefault="001C79A2" w:rsidP="00C31E39">
      <w:pPr>
        <w:spacing w:before="60" w:after="60" w:line="240" w:lineRule="auto"/>
        <w:ind w:left="357" w:firstLine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Ukupni rashodi i izdaci za 2024</w:t>
      </w:r>
      <w:r w:rsidR="008D2A15" w:rsidRPr="00B41927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godinu iznose 1.488.244,27 </w:t>
      </w:r>
      <w:proofErr w:type="spellStart"/>
      <w:r>
        <w:rPr>
          <w:rFonts w:ascii="Calibri" w:hAnsi="Calibri" w:cs="Calibri"/>
          <w:sz w:val="24"/>
          <w:szCs w:val="24"/>
        </w:rPr>
        <w:t>eur</w:t>
      </w:r>
      <w:proofErr w:type="spellEnd"/>
      <w:r>
        <w:rPr>
          <w:rFonts w:ascii="Calibri" w:hAnsi="Calibri" w:cs="Calibri"/>
          <w:sz w:val="24"/>
          <w:szCs w:val="24"/>
        </w:rPr>
        <w:t>, te su za 5,11</w:t>
      </w:r>
      <w:r w:rsidR="008D2A15" w:rsidRPr="00B41927">
        <w:rPr>
          <w:rFonts w:ascii="Calibri" w:hAnsi="Calibri" w:cs="Calibri"/>
          <w:sz w:val="24"/>
          <w:szCs w:val="24"/>
        </w:rPr>
        <w:t>% veći</w:t>
      </w:r>
      <w:r w:rsidR="00123BD1">
        <w:rPr>
          <w:rFonts w:ascii="Calibri" w:hAnsi="Calibri" w:cs="Calibri"/>
          <w:sz w:val="24"/>
          <w:szCs w:val="24"/>
        </w:rPr>
        <w:t xml:space="preserve"> u odnosu na fin</w:t>
      </w:r>
      <w:r w:rsidR="003B60F2">
        <w:rPr>
          <w:rFonts w:ascii="Calibri" w:hAnsi="Calibri" w:cs="Calibri"/>
          <w:sz w:val="24"/>
          <w:szCs w:val="24"/>
        </w:rPr>
        <w:t>ancijski plan odnosno rebalans</w:t>
      </w:r>
      <w:r>
        <w:rPr>
          <w:rFonts w:ascii="Calibri" w:hAnsi="Calibri" w:cs="Calibri"/>
          <w:sz w:val="24"/>
          <w:szCs w:val="24"/>
        </w:rPr>
        <w:t xml:space="preserve"> za 2024</w:t>
      </w:r>
      <w:r w:rsidR="00123BD1">
        <w:rPr>
          <w:rFonts w:ascii="Calibri" w:hAnsi="Calibri" w:cs="Calibri"/>
          <w:sz w:val="24"/>
          <w:szCs w:val="24"/>
        </w:rPr>
        <w:t>.</w:t>
      </w:r>
      <w:r w:rsidR="00F17808">
        <w:rPr>
          <w:rFonts w:ascii="Calibri" w:hAnsi="Calibri" w:cs="Calibri"/>
          <w:sz w:val="24"/>
          <w:szCs w:val="24"/>
        </w:rPr>
        <w:t xml:space="preserve"> </w:t>
      </w:r>
      <w:r w:rsidR="00123BD1">
        <w:rPr>
          <w:rFonts w:ascii="Calibri" w:hAnsi="Calibri" w:cs="Calibri"/>
          <w:sz w:val="24"/>
          <w:szCs w:val="24"/>
        </w:rPr>
        <w:t>godinu.</w:t>
      </w:r>
    </w:p>
    <w:p w:rsidR="008D2A15" w:rsidRDefault="008D2A15" w:rsidP="00C31E39">
      <w:pPr>
        <w:spacing w:before="60" w:after="60" w:line="240" w:lineRule="auto"/>
        <w:ind w:left="357" w:firstLine="357"/>
        <w:jc w:val="both"/>
        <w:rPr>
          <w:rFonts w:ascii="Calibri" w:hAnsi="Calibri" w:cs="Calibri"/>
          <w:sz w:val="24"/>
          <w:szCs w:val="24"/>
        </w:rPr>
      </w:pPr>
      <w:r w:rsidRPr="00B41927">
        <w:rPr>
          <w:rFonts w:ascii="Calibri" w:hAnsi="Calibri" w:cs="Calibri"/>
          <w:sz w:val="24"/>
          <w:szCs w:val="24"/>
        </w:rPr>
        <w:t>U</w:t>
      </w:r>
      <w:r w:rsidR="001C79A2">
        <w:rPr>
          <w:rFonts w:ascii="Calibri" w:hAnsi="Calibri" w:cs="Calibri"/>
          <w:sz w:val="24"/>
          <w:szCs w:val="24"/>
        </w:rPr>
        <w:t xml:space="preserve"> 2024</w:t>
      </w:r>
      <w:r w:rsidR="008B3618">
        <w:rPr>
          <w:rFonts w:ascii="Calibri" w:hAnsi="Calibri" w:cs="Calibri"/>
          <w:sz w:val="24"/>
          <w:szCs w:val="24"/>
        </w:rPr>
        <w:t>. godini ostvaren je višak</w:t>
      </w:r>
      <w:r w:rsidRPr="00B41927">
        <w:rPr>
          <w:rFonts w:ascii="Calibri" w:hAnsi="Calibri" w:cs="Calibri"/>
          <w:sz w:val="24"/>
          <w:szCs w:val="24"/>
        </w:rPr>
        <w:t xml:space="preserve"> pr</w:t>
      </w:r>
      <w:r w:rsidR="003D1D09">
        <w:rPr>
          <w:rFonts w:ascii="Calibri" w:hAnsi="Calibri" w:cs="Calibri"/>
          <w:sz w:val="24"/>
          <w:szCs w:val="24"/>
        </w:rPr>
        <w:t xml:space="preserve">ihoda i primitaka u iznosu od </w:t>
      </w:r>
      <w:r w:rsidR="00CF5F2A">
        <w:rPr>
          <w:rFonts w:ascii="Calibri" w:hAnsi="Calibri" w:cs="Calibri"/>
          <w:sz w:val="24"/>
          <w:szCs w:val="24"/>
        </w:rPr>
        <w:t>14</w:t>
      </w:r>
      <w:r w:rsidR="003D1D09">
        <w:rPr>
          <w:rFonts w:ascii="Calibri" w:hAnsi="Calibri" w:cs="Calibri"/>
          <w:sz w:val="24"/>
          <w:szCs w:val="24"/>
        </w:rPr>
        <w:t>.</w:t>
      </w:r>
      <w:r w:rsidR="00CF5F2A">
        <w:rPr>
          <w:rFonts w:ascii="Calibri" w:hAnsi="Calibri" w:cs="Calibri"/>
          <w:sz w:val="24"/>
          <w:szCs w:val="24"/>
        </w:rPr>
        <w:t>193</w:t>
      </w:r>
      <w:r w:rsidR="003D1D09">
        <w:rPr>
          <w:rFonts w:ascii="Calibri" w:hAnsi="Calibri" w:cs="Calibri"/>
          <w:sz w:val="24"/>
          <w:szCs w:val="24"/>
        </w:rPr>
        <w:t>,</w:t>
      </w:r>
      <w:r w:rsidR="00CF5F2A">
        <w:rPr>
          <w:rFonts w:ascii="Calibri" w:hAnsi="Calibri" w:cs="Calibri"/>
          <w:sz w:val="24"/>
          <w:szCs w:val="24"/>
        </w:rPr>
        <w:t>02</w:t>
      </w:r>
      <w:r w:rsidR="003D1D0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D1D09">
        <w:rPr>
          <w:rFonts w:ascii="Calibri" w:hAnsi="Calibri" w:cs="Calibri"/>
          <w:sz w:val="24"/>
          <w:szCs w:val="24"/>
        </w:rPr>
        <w:t>eur</w:t>
      </w:r>
      <w:proofErr w:type="spellEnd"/>
      <w:r w:rsidR="00123BD1">
        <w:rPr>
          <w:rFonts w:ascii="Calibri" w:hAnsi="Calibri" w:cs="Calibri"/>
          <w:sz w:val="24"/>
          <w:szCs w:val="24"/>
        </w:rPr>
        <w:t>.</w:t>
      </w:r>
    </w:p>
    <w:p w:rsidR="00C2080F" w:rsidRDefault="00123BD1" w:rsidP="00C31E39">
      <w:pPr>
        <w:spacing w:before="60" w:after="60" w:line="240" w:lineRule="auto"/>
        <w:ind w:left="357" w:firstLine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Višak prihoda  n</w:t>
      </w:r>
      <w:r w:rsidR="006C5CEB">
        <w:rPr>
          <w:rFonts w:ascii="Calibri" w:hAnsi="Calibri" w:cs="Calibri"/>
          <w:sz w:val="24"/>
          <w:szCs w:val="24"/>
        </w:rPr>
        <w:t>a kraju 2023.</w:t>
      </w:r>
      <w:r w:rsidR="0091623F">
        <w:rPr>
          <w:rFonts w:ascii="Calibri" w:hAnsi="Calibri" w:cs="Calibri"/>
          <w:sz w:val="24"/>
          <w:szCs w:val="24"/>
        </w:rPr>
        <w:t xml:space="preserve"> </w:t>
      </w:r>
      <w:r w:rsidR="006C5CEB">
        <w:rPr>
          <w:rFonts w:ascii="Calibri" w:hAnsi="Calibri" w:cs="Calibri"/>
          <w:sz w:val="24"/>
          <w:szCs w:val="24"/>
        </w:rPr>
        <w:t xml:space="preserve">g. </w:t>
      </w:r>
      <w:r w:rsidR="0091623F">
        <w:rPr>
          <w:rFonts w:ascii="Calibri" w:hAnsi="Calibri" w:cs="Calibri"/>
          <w:sz w:val="24"/>
          <w:szCs w:val="24"/>
        </w:rPr>
        <w:t xml:space="preserve">je </w:t>
      </w:r>
      <w:r w:rsidR="006C5CEB">
        <w:rPr>
          <w:rFonts w:ascii="Calibri" w:hAnsi="Calibri" w:cs="Calibri"/>
          <w:sz w:val="24"/>
          <w:szCs w:val="24"/>
        </w:rPr>
        <w:t>iznosi</w:t>
      </w:r>
      <w:r w:rsidR="0091623F">
        <w:rPr>
          <w:rFonts w:ascii="Calibri" w:hAnsi="Calibri" w:cs="Calibri"/>
          <w:sz w:val="24"/>
          <w:szCs w:val="24"/>
        </w:rPr>
        <w:t>o</w:t>
      </w:r>
      <w:r w:rsidR="006C5CEB">
        <w:rPr>
          <w:rFonts w:ascii="Calibri" w:hAnsi="Calibri" w:cs="Calibri"/>
          <w:sz w:val="24"/>
          <w:szCs w:val="24"/>
        </w:rPr>
        <w:t xml:space="preserve"> 63.605,13</w:t>
      </w:r>
      <w:r w:rsidR="00C2080F">
        <w:rPr>
          <w:rFonts w:ascii="Calibri" w:hAnsi="Calibri" w:cs="Calibri"/>
          <w:sz w:val="24"/>
          <w:szCs w:val="24"/>
        </w:rPr>
        <w:t xml:space="preserve"> eura.</w:t>
      </w:r>
      <w:r w:rsidR="0091623F">
        <w:rPr>
          <w:rFonts w:ascii="Calibri" w:hAnsi="Calibri" w:cs="Calibri"/>
          <w:sz w:val="24"/>
          <w:szCs w:val="24"/>
        </w:rPr>
        <w:t xml:space="preserve"> Na kraju 2024. g. višak prihoda iznosi 77.798,15 </w:t>
      </w:r>
      <w:proofErr w:type="spellStart"/>
      <w:r w:rsidR="0091623F">
        <w:rPr>
          <w:rFonts w:ascii="Calibri" w:hAnsi="Calibri" w:cs="Calibri"/>
          <w:sz w:val="24"/>
          <w:szCs w:val="24"/>
        </w:rPr>
        <w:t>eur</w:t>
      </w:r>
      <w:proofErr w:type="spellEnd"/>
      <w:r w:rsidR="0091623F">
        <w:rPr>
          <w:rFonts w:ascii="Calibri" w:hAnsi="Calibri" w:cs="Calibri"/>
          <w:sz w:val="24"/>
          <w:szCs w:val="24"/>
        </w:rPr>
        <w:t>.</w:t>
      </w:r>
    </w:p>
    <w:p w:rsidR="00C2080F" w:rsidRDefault="00C2080F" w:rsidP="00C2080F">
      <w:pPr>
        <w:spacing w:before="60" w:after="60" w:line="240" w:lineRule="auto"/>
        <w:ind w:left="357" w:firstLine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Sastoji se od viška prihoda na sljedećim sredstvima:</w:t>
      </w:r>
    </w:p>
    <w:p w:rsidR="00C2080F" w:rsidRDefault="00C2080F" w:rsidP="00C2080F">
      <w:pPr>
        <w:spacing w:before="60" w:after="60" w:line="240" w:lineRule="auto"/>
        <w:ind w:left="357" w:firstLine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 w:rsidR="008336F9">
        <w:rPr>
          <w:rFonts w:ascii="Calibri" w:hAnsi="Calibri" w:cs="Calibri"/>
          <w:b/>
          <w:sz w:val="24"/>
          <w:szCs w:val="24"/>
        </w:rPr>
        <w:t>prihodi posebne namjene: 14.768,47</w:t>
      </w:r>
      <w:r w:rsidRPr="00291AED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291AED">
        <w:rPr>
          <w:rFonts w:ascii="Calibri" w:hAnsi="Calibri" w:cs="Calibri"/>
          <w:b/>
          <w:sz w:val="24"/>
          <w:szCs w:val="24"/>
        </w:rPr>
        <w:t>eur</w:t>
      </w:r>
      <w:proofErr w:type="spellEnd"/>
    </w:p>
    <w:p w:rsidR="00C2080F" w:rsidRDefault="00C2080F" w:rsidP="00C2080F">
      <w:pPr>
        <w:spacing w:before="60" w:after="60" w:line="240" w:lineRule="auto"/>
        <w:ind w:left="357" w:firstLine="357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 w:rsidR="008336F9">
        <w:rPr>
          <w:rFonts w:ascii="Calibri" w:hAnsi="Calibri" w:cs="Calibri"/>
          <w:b/>
          <w:sz w:val="24"/>
          <w:szCs w:val="24"/>
        </w:rPr>
        <w:t>vlastita sredstva: 11.586,35</w:t>
      </w:r>
      <w:r w:rsidRPr="00291AED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291AED">
        <w:rPr>
          <w:rFonts w:ascii="Calibri" w:hAnsi="Calibri" w:cs="Calibri"/>
          <w:b/>
          <w:sz w:val="24"/>
          <w:szCs w:val="24"/>
        </w:rPr>
        <w:t>eur</w:t>
      </w:r>
      <w:proofErr w:type="spellEnd"/>
    </w:p>
    <w:p w:rsidR="00291AED" w:rsidRDefault="00291AED" w:rsidP="00C2080F">
      <w:pPr>
        <w:spacing w:before="60" w:after="60" w:line="240" w:lineRule="auto"/>
        <w:ind w:left="357" w:firstLine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 w:rsidR="003F24E8">
        <w:rPr>
          <w:rFonts w:ascii="Calibri" w:hAnsi="Calibri" w:cs="Calibri"/>
          <w:b/>
          <w:sz w:val="24"/>
          <w:szCs w:val="24"/>
        </w:rPr>
        <w:t xml:space="preserve">tekuće donacije: </w:t>
      </w:r>
      <w:r w:rsidR="00776D80">
        <w:rPr>
          <w:rFonts w:ascii="Calibri" w:hAnsi="Calibri" w:cs="Calibri"/>
          <w:b/>
          <w:sz w:val="24"/>
          <w:szCs w:val="24"/>
        </w:rPr>
        <w:t>5.232</w:t>
      </w:r>
      <w:r w:rsidR="003F24E8">
        <w:rPr>
          <w:rFonts w:ascii="Calibri" w:hAnsi="Calibri" w:cs="Calibri"/>
          <w:b/>
          <w:sz w:val="24"/>
          <w:szCs w:val="24"/>
        </w:rPr>
        <w:t>,7</w:t>
      </w:r>
      <w:r w:rsidR="00776D80">
        <w:rPr>
          <w:rFonts w:ascii="Calibri" w:hAnsi="Calibri" w:cs="Calibri"/>
          <w:b/>
          <w:sz w:val="24"/>
          <w:szCs w:val="24"/>
        </w:rPr>
        <w:t>8</w:t>
      </w:r>
      <w:r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sz w:val="24"/>
          <w:szCs w:val="24"/>
        </w:rPr>
        <w:t>eur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Od toga:</w:t>
      </w:r>
    </w:p>
    <w:p w:rsidR="00291AED" w:rsidRDefault="008336F9" w:rsidP="00C2080F">
      <w:pPr>
        <w:spacing w:before="60" w:after="60" w:line="240" w:lineRule="auto"/>
        <w:ind w:left="357" w:firstLine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-maturalni ples: 2.957,46</w:t>
      </w:r>
      <w:r w:rsidR="00291AE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91AED">
        <w:rPr>
          <w:rFonts w:ascii="Calibri" w:hAnsi="Calibri" w:cs="Calibri"/>
          <w:sz w:val="24"/>
          <w:szCs w:val="24"/>
        </w:rPr>
        <w:t>eur</w:t>
      </w:r>
      <w:proofErr w:type="spellEnd"/>
      <w:r>
        <w:rPr>
          <w:rFonts w:ascii="Calibri" w:hAnsi="Calibri" w:cs="Calibri"/>
          <w:sz w:val="24"/>
          <w:szCs w:val="24"/>
        </w:rPr>
        <w:t xml:space="preserve"> i</w:t>
      </w:r>
    </w:p>
    <w:p w:rsidR="00291AED" w:rsidRDefault="008336F9" w:rsidP="008336F9">
      <w:pPr>
        <w:spacing w:before="60" w:after="60" w:line="240" w:lineRule="auto"/>
        <w:ind w:left="357" w:firstLine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proofErr w:type="spellStart"/>
      <w:r>
        <w:rPr>
          <w:rFonts w:ascii="Calibri" w:hAnsi="Calibri" w:cs="Calibri"/>
          <w:sz w:val="24"/>
          <w:szCs w:val="24"/>
        </w:rPr>
        <w:t>Euroschool</w:t>
      </w:r>
      <w:proofErr w:type="spellEnd"/>
      <w:r>
        <w:rPr>
          <w:rFonts w:ascii="Calibri" w:hAnsi="Calibri" w:cs="Calibri"/>
          <w:sz w:val="24"/>
          <w:szCs w:val="24"/>
        </w:rPr>
        <w:t xml:space="preserve"> sport projekt: 2.275,32 </w:t>
      </w:r>
      <w:proofErr w:type="spellStart"/>
      <w:r>
        <w:rPr>
          <w:rFonts w:ascii="Calibri" w:hAnsi="Calibri" w:cs="Calibri"/>
          <w:sz w:val="24"/>
          <w:szCs w:val="24"/>
        </w:rPr>
        <w:t>eur</w:t>
      </w:r>
      <w:proofErr w:type="spellEnd"/>
    </w:p>
    <w:p w:rsidR="00291AED" w:rsidRDefault="00291AED" w:rsidP="00C2080F">
      <w:pPr>
        <w:spacing w:before="60" w:after="60" w:line="240" w:lineRule="auto"/>
        <w:ind w:left="357" w:firstLine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 w:rsidR="00776D80">
        <w:rPr>
          <w:rFonts w:ascii="Calibri" w:hAnsi="Calibri" w:cs="Calibri"/>
          <w:b/>
          <w:sz w:val="24"/>
          <w:szCs w:val="24"/>
        </w:rPr>
        <w:t>tekuće pomoći: 2.045,72</w:t>
      </w:r>
      <w:r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sz w:val="24"/>
          <w:szCs w:val="24"/>
        </w:rPr>
        <w:t>eur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Od toga:</w:t>
      </w:r>
    </w:p>
    <w:p w:rsidR="00291AED" w:rsidRDefault="003F24E8" w:rsidP="00C2080F">
      <w:pPr>
        <w:spacing w:before="60" w:after="60" w:line="240" w:lineRule="auto"/>
        <w:ind w:left="357" w:firstLine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-maturalni ples: 382,72</w:t>
      </w:r>
      <w:r w:rsidR="004011A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011A3">
        <w:rPr>
          <w:rFonts w:ascii="Calibri" w:hAnsi="Calibri" w:cs="Calibri"/>
          <w:sz w:val="24"/>
          <w:szCs w:val="24"/>
        </w:rPr>
        <w:t>eur</w:t>
      </w:r>
      <w:proofErr w:type="spellEnd"/>
    </w:p>
    <w:p w:rsidR="003F24E8" w:rsidRDefault="003F24E8" w:rsidP="00C2080F">
      <w:pPr>
        <w:spacing w:before="60" w:after="60" w:line="240" w:lineRule="auto"/>
        <w:ind w:left="357" w:firstLine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proofErr w:type="spellStart"/>
      <w:r>
        <w:rPr>
          <w:rFonts w:ascii="Calibri" w:hAnsi="Calibri" w:cs="Calibri"/>
          <w:sz w:val="24"/>
          <w:szCs w:val="24"/>
        </w:rPr>
        <w:t>Euroschool</w:t>
      </w:r>
      <w:proofErr w:type="spellEnd"/>
      <w:r>
        <w:rPr>
          <w:rFonts w:ascii="Calibri" w:hAnsi="Calibri" w:cs="Calibri"/>
          <w:sz w:val="24"/>
          <w:szCs w:val="24"/>
        </w:rPr>
        <w:t xml:space="preserve"> sport projekt: 400,00</w:t>
      </w:r>
      <w:r w:rsidRPr="003F24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F24E8">
        <w:rPr>
          <w:rFonts w:ascii="Calibri" w:hAnsi="Calibri" w:cs="Calibri"/>
          <w:sz w:val="24"/>
          <w:szCs w:val="24"/>
        </w:rPr>
        <w:t>eur</w:t>
      </w:r>
      <w:proofErr w:type="spellEnd"/>
    </w:p>
    <w:p w:rsidR="00905D4A" w:rsidRDefault="00291AED" w:rsidP="005A18C6">
      <w:pPr>
        <w:spacing w:before="60" w:after="60" w:line="240" w:lineRule="auto"/>
        <w:ind w:left="357" w:firstLine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-sredstva za </w:t>
      </w:r>
      <w:proofErr w:type="spellStart"/>
      <w:r>
        <w:rPr>
          <w:rFonts w:ascii="Calibri" w:hAnsi="Calibri" w:cs="Calibri"/>
          <w:sz w:val="24"/>
          <w:szCs w:val="24"/>
        </w:rPr>
        <w:t>psi</w:t>
      </w:r>
      <w:r w:rsidR="003F24E8">
        <w:rPr>
          <w:rFonts w:ascii="Calibri" w:hAnsi="Calibri" w:cs="Calibri"/>
          <w:sz w:val="24"/>
          <w:szCs w:val="24"/>
        </w:rPr>
        <w:t>hodijagnostičke</w:t>
      </w:r>
      <w:proofErr w:type="spellEnd"/>
      <w:r w:rsidR="003F24E8">
        <w:rPr>
          <w:rFonts w:ascii="Calibri" w:hAnsi="Calibri" w:cs="Calibri"/>
          <w:sz w:val="24"/>
          <w:szCs w:val="24"/>
        </w:rPr>
        <w:t xml:space="preserve"> testove: 1.263,00</w:t>
      </w:r>
      <w:r w:rsidR="005A18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A18C6">
        <w:rPr>
          <w:rFonts w:ascii="Calibri" w:hAnsi="Calibri" w:cs="Calibri"/>
          <w:sz w:val="24"/>
          <w:szCs w:val="24"/>
        </w:rPr>
        <w:t>eur</w:t>
      </w:r>
      <w:proofErr w:type="spellEnd"/>
    </w:p>
    <w:p w:rsidR="00905D4A" w:rsidRDefault="00905D4A" w:rsidP="00C2080F">
      <w:pPr>
        <w:spacing w:before="60" w:after="60" w:line="240" w:lineRule="auto"/>
        <w:ind w:left="357" w:firstLine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 w:rsidR="005A18C6">
        <w:rPr>
          <w:rFonts w:ascii="Calibri" w:hAnsi="Calibri" w:cs="Calibri"/>
          <w:b/>
          <w:sz w:val="24"/>
          <w:szCs w:val="24"/>
        </w:rPr>
        <w:t>pomoći EU: 4</w:t>
      </w:r>
      <w:r w:rsidR="001812A4">
        <w:rPr>
          <w:rFonts w:ascii="Calibri" w:hAnsi="Calibri" w:cs="Calibri"/>
          <w:b/>
          <w:sz w:val="24"/>
          <w:szCs w:val="24"/>
        </w:rPr>
        <w:t>4</w:t>
      </w:r>
      <w:r w:rsidR="005A18C6">
        <w:rPr>
          <w:rFonts w:ascii="Calibri" w:hAnsi="Calibri" w:cs="Calibri"/>
          <w:b/>
          <w:sz w:val="24"/>
          <w:szCs w:val="24"/>
        </w:rPr>
        <w:t>.</w:t>
      </w:r>
      <w:r w:rsidR="001812A4">
        <w:rPr>
          <w:rFonts w:ascii="Calibri" w:hAnsi="Calibri" w:cs="Calibri"/>
          <w:b/>
          <w:sz w:val="24"/>
          <w:szCs w:val="24"/>
        </w:rPr>
        <w:t>16</w:t>
      </w:r>
      <w:r w:rsidR="005A18C6">
        <w:rPr>
          <w:rFonts w:ascii="Calibri" w:hAnsi="Calibri" w:cs="Calibri"/>
          <w:b/>
          <w:sz w:val="24"/>
          <w:szCs w:val="24"/>
        </w:rPr>
        <w:t>4</w:t>
      </w:r>
      <w:r w:rsidR="001812A4">
        <w:rPr>
          <w:rFonts w:ascii="Calibri" w:hAnsi="Calibri" w:cs="Calibri"/>
          <w:b/>
          <w:sz w:val="24"/>
          <w:szCs w:val="24"/>
        </w:rPr>
        <w:t>,83</w:t>
      </w:r>
      <w:r w:rsidR="000E6240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0E6240">
        <w:rPr>
          <w:rFonts w:ascii="Calibri" w:hAnsi="Calibri" w:cs="Calibri"/>
          <w:b/>
          <w:sz w:val="24"/>
          <w:szCs w:val="24"/>
        </w:rPr>
        <w:t>eur</w:t>
      </w:r>
      <w:proofErr w:type="spellEnd"/>
      <w:r w:rsidR="000E6240">
        <w:rPr>
          <w:rFonts w:ascii="Calibri" w:hAnsi="Calibri" w:cs="Calibri"/>
          <w:b/>
          <w:sz w:val="24"/>
          <w:szCs w:val="24"/>
        </w:rPr>
        <w:t xml:space="preserve">. </w:t>
      </w:r>
      <w:r w:rsidR="000E6240">
        <w:rPr>
          <w:rFonts w:ascii="Calibri" w:hAnsi="Calibri" w:cs="Calibri"/>
          <w:sz w:val="24"/>
          <w:szCs w:val="24"/>
        </w:rPr>
        <w:t>Od toga:</w:t>
      </w:r>
    </w:p>
    <w:p w:rsidR="000E6240" w:rsidRDefault="000E6240" w:rsidP="00C2080F">
      <w:pPr>
        <w:spacing w:before="60" w:after="60" w:line="240" w:lineRule="auto"/>
        <w:ind w:left="357" w:firstLine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 w:rsidR="00374633">
        <w:rPr>
          <w:rFonts w:ascii="Calibri" w:hAnsi="Calibri" w:cs="Calibri"/>
          <w:sz w:val="24"/>
          <w:szCs w:val="24"/>
        </w:rPr>
        <w:t xml:space="preserve">projekt </w:t>
      </w:r>
      <w:proofErr w:type="spellStart"/>
      <w:r w:rsidR="00374633">
        <w:rPr>
          <w:rFonts w:ascii="Calibri" w:hAnsi="Calibri" w:cs="Calibri"/>
          <w:sz w:val="24"/>
          <w:szCs w:val="24"/>
        </w:rPr>
        <w:t>Erasmus</w:t>
      </w:r>
      <w:proofErr w:type="spellEnd"/>
      <w:r w:rsidR="00374633">
        <w:rPr>
          <w:rFonts w:ascii="Calibri" w:hAnsi="Calibri" w:cs="Calibri"/>
          <w:sz w:val="24"/>
          <w:szCs w:val="24"/>
        </w:rPr>
        <w:t>-Zdra</w:t>
      </w:r>
      <w:r w:rsidR="005A18C6">
        <w:rPr>
          <w:rFonts w:ascii="Calibri" w:hAnsi="Calibri" w:cs="Calibri"/>
          <w:sz w:val="24"/>
          <w:szCs w:val="24"/>
        </w:rPr>
        <w:t>vstvo u Europi-radimo i učimo: 4.935,29</w:t>
      </w:r>
      <w:r w:rsidR="0037463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74633">
        <w:rPr>
          <w:rFonts w:ascii="Calibri" w:hAnsi="Calibri" w:cs="Calibri"/>
          <w:sz w:val="24"/>
          <w:szCs w:val="24"/>
        </w:rPr>
        <w:t>eur</w:t>
      </w:r>
      <w:proofErr w:type="spellEnd"/>
    </w:p>
    <w:p w:rsidR="00374633" w:rsidRDefault="00374633" w:rsidP="00C2080F">
      <w:pPr>
        <w:spacing w:before="60" w:after="60" w:line="240" w:lineRule="auto"/>
        <w:ind w:left="357" w:firstLine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-proj</w:t>
      </w:r>
      <w:r w:rsidR="005A18C6">
        <w:rPr>
          <w:rFonts w:ascii="Calibri" w:hAnsi="Calibri" w:cs="Calibri"/>
          <w:sz w:val="24"/>
          <w:szCs w:val="24"/>
        </w:rPr>
        <w:t xml:space="preserve">ekt </w:t>
      </w:r>
      <w:proofErr w:type="spellStart"/>
      <w:r w:rsidR="005A18C6">
        <w:rPr>
          <w:rFonts w:ascii="Calibri" w:hAnsi="Calibri" w:cs="Calibri"/>
          <w:sz w:val="24"/>
          <w:szCs w:val="24"/>
        </w:rPr>
        <w:t>Erasmus-Get</w:t>
      </w:r>
      <w:proofErr w:type="spellEnd"/>
      <w:r w:rsidR="005A18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A18C6">
        <w:rPr>
          <w:rFonts w:ascii="Calibri" w:hAnsi="Calibri" w:cs="Calibri"/>
          <w:sz w:val="24"/>
          <w:szCs w:val="24"/>
        </w:rPr>
        <w:t>over</w:t>
      </w:r>
      <w:proofErr w:type="spellEnd"/>
      <w:r w:rsidR="005A18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A18C6">
        <w:rPr>
          <w:rFonts w:ascii="Calibri" w:hAnsi="Calibri" w:cs="Calibri"/>
          <w:sz w:val="24"/>
          <w:szCs w:val="24"/>
        </w:rPr>
        <w:t>Obesity</w:t>
      </w:r>
      <w:proofErr w:type="spellEnd"/>
      <w:r w:rsidR="005A18C6">
        <w:rPr>
          <w:rFonts w:ascii="Calibri" w:hAnsi="Calibri" w:cs="Calibri"/>
          <w:sz w:val="24"/>
          <w:szCs w:val="24"/>
        </w:rPr>
        <w:t>: 5,930,60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eur</w:t>
      </w:r>
      <w:proofErr w:type="spellEnd"/>
      <w:r>
        <w:rPr>
          <w:rFonts w:ascii="Calibri" w:hAnsi="Calibri" w:cs="Calibri"/>
          <w:sz w:val="24"/>
          <w:szCs w:val="24"/>
        </w:rPr>
        <w:t xml:space="preserve"> i</w:t>
      </w:r>
    </w:p>
    <w:p w:rsidR="006769EC" w:rsidRDefault="00374633" w:rsidP="004011A3">
      <w:pPr>
        <w:spacing w:before="60" w:after="60" w:line="240" w:lineRule="auto"/>
        <w:ind w:left="357" w:firstLine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 w:rsidR="005F3D97">
        <w:rPr>
          <w:rFonts w:ascii="Calibri" w:hAnsi="Calibri" w:cs="Calibri"/>
          <w:sz w:val="24"/>
          <w:szCs w:val="24"/>
        </w:rPr>
        <w:t xml:space="preserve">projekt </w:t>
      </w:r>
      <w:proofErr w:type="spellStart"/>
      <w:r w:rsidR="005F3D97">
        <w:rPr>
          <w:rFonts w:ascii="Calibri" w:hAnsi="Calibri" w:cs="Calibri"/>
          <w:sz w:val="24"/>
          <w:szCs w:val="24"/>
        </w:rPr>
        <w:t>Erasmus</w:t>
      </w:r>
      <w:proofErr w:type="spellEnd"/>
      <w:r w:rsidR="005F3D97">
        <w:rPr>
          <w:rFonts w:ascii="Calibri" w:hAnsi="Calibri" w:cs="Calibri"/>
          <w:sz w:val="24"/>
          <w:szCs w:val="24"/>
        </w:rPr>
        <w:t xml:space="preserve">-Zdravlje-izazovi novog doba: </w:t>
      </w:r>
      <w:r w:rsidR="005A18C6">
        <w:rPr>
          <w:rFonts w:ascii="Calibri" w:hAnsi="Calibri" w:cs="Calibri"/>
          <w:sz w:val="24"/>
          <w:szCs w:val="24"/>
        </w:rPr>
        <w:t>9.713,6</w:t>
      </w:r>
      <w:r w:rsidR="00EB3F36">
        <w:rPr>
          <w:rFonts w:ascii="Calibri" w:hAnsi="Calibri" w:cs="Calibri"/>
          <w:sz w:val="24"/>
          <w:szCs w:val="24"/>
        </w:rPr>
        <w:t xml:space="preserve">0 </w:t>
      </w:r>
      <w:proofErr w:type="spellStart"/>
      <w:r w:rsidR="00EB3F36">
        <w:rPr>
          <w:rFonts w:ascii="Calibri" w:hAnsi="Calibri" w:cs="Calibri"/>
          <w:sz w:val="24"/>
          <w:szCs w:val="24"/>
        </w:rPr>
        <w:t>eur</w:t>
      </w:r>
      <w:proofErr w:type="spellEnd"/>
    </w:p>
    <w:p w:rsidR="005A18C6" w:rsidRDefault="005A18C6" w:rsidP="005A18C6">
      <w:pPr>
        <w:spacing w:before="60" w:after="60" w:line="240" w:lineRule="auto"/>
        <w:ind w:left="357" w:firstLine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-projekt </w:t>
      </w:r>
      <w:proofErr w:type="spellStart"/>
      <w:r>
        <w:rPr>
          <w:rFonts w:ascii="Calibri" w:hAnsi="Calibri" w:cs="Calibri"/>
          <w:sz w:val="24"/>
          <w:szCs w:val="24"/>
        </w:rPr>
        <w:t>Erasmus</w:t>
      </w:r>
      <w:proofErr w:type="spellEnd"/>
      <w:r>
        <w:rPr>
          <w:rFonts w:ascii="Calibri" w:hAnsi="Calibri" w:cs="Calibri"/>
          <w:sz w:val="24"/>
          <w:szCs w:val="24"/>
        </w:rPr>
        <w:t xml:space="preserve">-Vještine za zdraviji svijet: 23.585,34 </w:t>
      </w:r>
      <w:proofErr w:type="spellStart"/>
      <w:r>
        <w:rPr>
          <w:rFonts w:ascii="Calibri" w:hAnsi="Calibri" w:cs="Calibri"/>
          <w:sz w:val="24"/>
          <w:szCs w:val="24"/>
        </w:rPr>
        <w:t>eur</w:t>
      </w:r>
      <w:proofErr w:type="spellEnd"/>
    </w:p>
    <w:p w:rsidR="005A18C6" w:rsidRDefault="005A18C6" w:rsidP="004011A3">
      <w:pPr>
        <w:spacing w:before="60" w:after="60" w:line="240" w:lineRule="auto"/>
        <w:ind w:left="357" w:firstLine="357"/>
        <w:jc w:val="both"/>
        <w:rPr>
          <w:rFonts w:ascii="Calibri" w:hAnsi="Calibri" w:cs="Calibri"/>
          <w:sz w:val="24"/>
          <w:szCs w:val="24"/>
        </w:rPr>
      </w:pPr>
    </w:p>
    <w:p w:rsidR="00CC0794" w:rsidRDefault="00635073" w:rsidP="00AA3B27">
      <w:pPr>
        <w:spacing w:before="60" w:after="60" w:line="240" w:lineRule="auto"/>
        <w:ind w:left="357" w:firstLine="357"/>
        <w:jc w:val="both"/>
        <w:rPr>
          <w:rFonts w:ascii="Calibri" w:hAnsi="Calibri" w:cs="Calibri"/>
          <w:sz w:val="24"/>
          <w:szCs w:val="24"/>
        </w:rPr>
      </w:pPr>
      <w:r w:rsidRPr="00635073">
        <w:rPr>
          <w:rFonts w:ascii="Calibri" w:hAnsi="Calibri" w:cs="Calibri"/>
          <w:sz w:val="24"/>
          <w:szCs w:val="24"/>
        </w:rPr>
        <w:t xml:space="preserve">U tablici </w:t>
      </w:r>
      <w:r>
        <w:rPr>
          <w:rFonts w:ascii="Calibri" w:hAnsi="Calibri" w:cs="Calibri"/>
          <w:sz w:val="24"/>
          <w:szCs w:val="24"/>
        </w:rPr>
        <w:t>C) Preneseni višak ili preneseni manjak u retku 92 UKUPAN DONOS VIŠKA/MANJKA IZ PRETHODN</w:t>
      </w:r>
      <w:r w:rsidR="00BB275C">
        <w:rPr>
          <w:rFonts w:ascii="Calibri" w:hAnsi="Calibri" w:cs="Calibri"/>
          <w:sz w:val="24"/>
          <w:szCs w:val="24"/>
        </w:rPr>
        <w:t xml:space="preserve">IH GODINA iskazan je </w:t>
      </w:r>
      <w:r w:rsidRPr="00635073">
        <w:rPr>
          <w:rFonts w:ascii="Calibri" w:hAnsi="Calibri" w:cs="Calibri"/>
          <w:sz w:val="24"/>
          <w:szCs w:val="24"/>
        </w:rPr>
        <w:t>preneseni višak</w:t>
      </w:r>
      <w:r w:rsidR="00CC0794">
        <w:rPr>
          <w:rFonts w:ascii="Calibri" w:hAnsi="Calibri" w:cs="Calibri"/>
          <w:sz w:val="24"/>
          <w:szCs w:val="24"/>
        </w:rPr>
        <w:t xml:space="preserve"> prihoda</w:t>
      </w:r>
      <w:r w:rsidR="002A0C71">
        <w:rPr>
          <w:rFonts w:ascii="Calibri" w:hAnsi="Calibri" w:cs="Calibri"/>
          <w:sz w:val="24"/>
          <w:szCs w:val="24"/>
        </w:rPr>
        <w:t xml:space="preserve"> </w:t>
      </w:r>
      <w:r w:rsidR="00BB275C">
        <w:rPr>
          <w:rFonts w:ascii="Calibri" w:hAnsi="Calibri" w:cs="Calibri"/>
          <w:sz w:val="24"/>
          <w:szCs w:val="24"/>
        </w:rPr>
        <w:t>iz 2022.-2.</w:t>
      </w:r>
      <w:r w:rsidR="002A0C71">
        <w:rPr>
          <w:rFonts w:ascii="Calibri" w:hAnsi="Calibri" w:cs="Calibri"/>
          <w:sz w:val="24"/>
          <w:szCs w:val="24"/>
        </w:rPr>
        <w:t xml:space="preserve"> stup</w:t>
      </w:r>
      <w:r w:rsidR="00D61E51">
        <w:rPr>
          <w:rFonts w:ascii="Calibri" w:hAnsi="Calibri" w:cs="Calibri"/>
          <w:sz w:val="24"/>
          <w:szCs w:val="24"/>
        </w:rPr>
        <w:t>ac i 2023</w:t>
      </w:r>
      <w:r w:rsidR="00BB275C">
        <w:rPr>
          <w:rFonts w:ascii="Calibri" w:hAnsi="Calibri" w:cs="Calibri"/>
          <w:sz w:val="24"/>
          <w:szCs w:val="24"/>
        </w:rPr>
        <w:t xml:space="preserve">.-4. </w:t>
      </w:r>
      <w:r w:rsidR="002A0C71">
        <w:rPr>
          <w:rFonts w:ascii="Calibri" w:hAnsi="Calibri" w:cs="Calibri"/>
          <w:sz w:val="24"/>
          <w:szCs w:val="24"/>
        </w:rPr>
        <w:t>stupac)</w:t>
      </w:r>
      <w:r>
        <w:rPr>
          <w:rFonts w:ascii="Calibri" w:hAnsi="Calibri" w:cs="Calibri"/>
          <w:sz w:val="24"/>
          <w:szCs w:val="24"/>
        </w:rPr>
        <w:t>.</w:t>
      </w:r>
    </w:p>
    <w:p w:rsidR="00CC0794" w:rsidRDefault="00AA3B27" w:rsidP="00CC0794">
      <w:pPr>
        <w:spacing w:before="60" w:after="60" w:line="240" w:lineRule="auto"/>
        <w:ind w:left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 retku 92 VIŠAK/MANJAK IZ PRETHODNIH GODINA KOJI ĆE SE</w:t>
      </w:r>
      <w:r w:rsidR="00BB275C">
        <w:rPr>
          <w:rFonts w:ascii="Calibri" w:hAnsi="Calibri" w:cs="Calibri"/>
          <w:sz w:val="24"/>
          <w:szCs w:val="24"/>
        </w:rPr>
        <w:t xml:space="preserve"> RASPOREDITI/POKRITI iskazana je razlika između prihoda i rashoda u 2023</w:t>
      </w:r>
      <w:r w:rsidR="000B1D72">
        <w:rPr>
          <w:rFonts w:ascii="Calibri" w:hAnsi="Calibri" w:cs="Calibri"/>
          <w:sz w:val="24"/>
          <w:szCs w:val="24"/>
        </w:rPr>
        <w:t>.</w:t>
      </w:r>
      <w:r w:rsidR="00BB275C">
        <w:rPr>
          <w:rFonts w:ascii="Calibri" w:hAnsi="Calibri" w:cs="Calibri"/>
          <w:sz w:val="24"/>
          <w:szCs w:val="24"/>
        </w:rPr>
        <w:t xml:space="preserve"> godini-2. stupac i razlika između prihoda i rashoda u 2024. godini-4. stupac. </w:t>
      </w:r>
    </w:p>
    <w:p w:rsidR="00F03D8D" w:rsidRDefault="00BB275C" w:rsidP="00CC0794">
      <w:pPr>
        <w:spacing w:before="60" w:after="60" w:line="240" w:lineRule="auto"/>
        <w:ind w:left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Višak/manjak + neto financiranje + preneseni rezultat prikazuje </w:t>
      </w:r>
      <w:r w:rsidR="00CC0794">
        <w:rPr>
          <w:rFonts w:ascii="Calibri" w:hAnsi="Calibri" w:cs="Calibri"/>
          <w:sz w:val="24"/>
          <w:szCs w:val="24"/>
        </w:rPr>
        <w:t>ukupno raspoloživi višak prihoda za 2024. godinu-2. stupac i ukupno raspoloživi višak prihoda za 2025. godinu-4. stupac.</w:t>
      </w:r>
      <w:r w:rsidR="000B1D72">
        <w:rPr>
          <w:rFonts w:ascii="Calibri" w:hAnsi="Calibri" w:cs="Calibri"/>
          <w:sz w:val="24"/>
          <w:szCs w:val="24"/>
        </w:rPr>
        <w:t xml:space="preserve"> </w:t>
      </w:r>
    </w:p>
    <w:p w:rsidR="00AA3B27" w:rsidRDefault="00F03D8D" w:rsidP="00CC0794">
      <w:pPr>
        <w:spacing w:before="60" w:after="60" w:line="240" w:lineRule="auto"/>
        <w:ind w:left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00D61E51">
        <w:rPr>
          <w:rFonts w:ascii="Calibri" w:hAnsi="Calibri" w:cs="Calibri"/>
          <w:sz w:val="24"/>
          <w:szCs w:val="24"/>
        </w:rPr>
        <w:t>tupac Rebalans za 2024</w:t>
      </w:r>
      <w:r w:rsidR="00734660">
        <w:rPr>
          <w:rFonts w:ascii="Calibri" w:hAnsi="Calibri" w:cs="Calibri"/>
          <w:sz w:val="24"/>
          <w:szCs w:val="24"/>
        </w:rPr>
        <w:t>. godinu, ostao u istom</w:t>
      </w:r>
      <w:r w:rsidR="00D61E51">
        <w:rPr>
          <w:rFonts w:ascii="Calibri" w:hAnsi="Calibri" w:cs="Calibri"/>
          <w:sz w:val="24"/>
          <w:szCs w:val="24"/>
        </w:rPr>
        <w:t xml:space="preserve"> zatečenom i formiranom stanju </w:t>
      </w:r>
      <w:r w:rsidR="00734660">
        <w:rPr>
          <w:rFonts w:ascii="Calibri" w:hAnsi="Calibri" w:cs="Calibri"/>
          <w:sz w:val="24"/>
          <w:szCs w:val="24"/>
        </w:rPr>
        <w:t>u</w:t>
      </w:r>
      <w:r w:rsidR="005E24C6">
        <w:rPr>
          <w:rFonts w:ascii="Calibri" w:hAnsi="Calibri" w:cs="Calibri"/>
          <w:sz w:val="24"/>
          <w:szCs w:val="24"/>
        </w:rPr>
        <w:t>nutar tablice</w:t>
      </w:r>
      <w:r w:rsidR="00734660">
        <w:rPr>
          <w:rFonts w:ascii="Calibri" w:hAnsi="Calibri" w:cs="Calibri"/>
          <w:sz w:val="24"/>
          <w:szCs w:val="24"/>
        </w:rPr>
        <w:t xml:space="preserve">. </w:t>
      </w:r>
    </w:p>
    <w:p w:rsidR="004717DC" w:rsidRDefault="004717DC" w:rsidP="00CC0794">
      <w:pPr>
        <w:spacing w:before="60" w:after="60" w:line="240" w:lineRule="auto"/>
        <w:ind w:left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Tablica C iz prethodn</w:t>
      </w:r>
      <w:r w:rsidR="00EA02E8">
        <w:rPr>
          <w:rFonts w:ascii="Calibri" w:hAnsi="Calibri" w:cs="Calibri"/>
          <w:sz w:val="24"/>
          <w:szCs w:val="24"/>
        </w:rPr>
        <w:t>og izvještaja o izvršenju za 2023. godinu</w:t>
      </w:r>
      <w:r>
        <w:rPr>
          <w:rFonts w:ascii="Calibri" w:hAnsi="Calibri" w:cs="Calibri"/>
          <w:sz w:val="24"/>
          <w:szCs w:val="24"/>
        </w:rPr>
        <w:t xml:space="preserve"> je rađena na osnovu biltena Vijesti iz struke-VIST 3/2024. (46. i 47. stranica). </w:t>
      </w:r>
    </w:p>
    <w:p w:rsidR="004717DC" w:rsidRPr="00B41927" w:rsidRDefault="004717DC" w:rsidP="00CC0794">
      <w:pPr>
        <w:spacing w:before="60" w:after="60" w:line="240" w:lineRule="auto"/>
        <w:ind w:left="357"/>
        <w:jc w:val="both"/>
        <w:rPr>
          <w:rFonts w:ascii="Calibri" w:hAnsi="Calibri" w:cs="Calibri"/>
          <w:sz w:val="24"/>
          <w:szCs w:val="24"/>
        </w:rPr>
      </w:pPr>
    </w:p>
    <w:p w:rsidR="00B41927" w:rsidRPr="00B41927" w:rsidRDefault="00B41927" w:rsidP="00C31E39">
      <w:pPr>
        <w:spacing w:before="60" w:after="60" w:line="240" w:lineRule="auto"/>
        <w:jc w:val="both"/>
        <w:rPr>
          <w:rFonts w:ascii="Calibri" w:hAnsi="Calibri" w:cs="Calibri"/>
          <w:sz w:val="24"/>
          <w:szCs w:val="24"/>
        </w:rPr>
      </w:pPr>
    </w:p>
    <w:p w:rsidR="0082087A" w:rsidRPr="0082087A" w:rsidRDefault="0082087A" w:rsidP="0082087A">
      <w:p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462939" w:rsidRDefault="00462939" w:rsidP="00462939">
      <w:pPr>
        <w:pStyle w:val="Odlomakpopisa"/>
        <w:numPr>
          <w:ilvl w:val="1"/>
          <w:numId w:val="9"/>
        </w:num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B41927">
        <w:rPr>
          <w:rFonts w:ascii="Calibri" w:hAnsi="Calibri" w:cs="Calibri"/>
          <w:b/>
          <w:sz w:val="24"/>
          <w:szCs w:val="24"/>
        </w:rPr>
        <w:lastRenderedPageBreak/>
        <w:t>Račun prihoda i rashoda</w:t>
      </w:r>
    </w:p>
    <w:p w:rsidR="000819CC" w:rsidRDefault="000819CC" w:rsidP="000819CC">
      <w:pPr>
        <w:spacing w:before="60" w:after="60" w:line="240" w:lineRule="auto"/>
        <w:ind w:left="360" w:firstLine="348"/>
        <w:jc w:val="both"/>
        <w:rPr>
          <w:rFonts w:ascii="Calibri" w:hAnsi="Calibri" w:cs="Calibri"/>
          <w:sz w:val="24"/>
          <w:szCs w:val="24"/>
        </w:rPr>
      </w:pPr>
      <w:r w:rsidRPr="000819CC">
        <w:rPr>
          <w:rFonts w:ascii="Calibri" w:hAnsi="Calibri" w:cs="Calibri"/>
          <w:sz w:val="24"/>
          <w:szCs w:val="24"/>
        </w:rPr>
        <w:t xml:space="preserve">Račun prihoda i rashoda sadrži prikaz prihoda i rashoda i iskazuje se </w:t>
      </w:r>
      <w:r>
        <w:rPr>
          <w:rFonts w:ascii="Calibri" w:hAnsi="Calibri" w:cs="Calibri"/>
          <w:sz w:val="24"/>
          <w:szCs w:val="24"/>
        </w:rPr>
        <w:t xml:space="preserve">izvještajima </w:t>
      </w:r>
      <w:r w:rsidR="00A436F3">
        <w:rPr>
          <w:rFonts w:ascii="Calibri" w:hAnsi="Calibri" w:cs="Calibri"/>
          <w:sz w:val="24"/>
          <w:szCs w:val="24"/>
        </w:rPr>
        <w:t>prema proračunskim  klasifikacijama:</w:t>
      </w:r>
    </w:p>
    <w:p w:rsidR="004751D2" w:rsidRDefault="004751D2" w:rsidP="000819CC">
      <w:pPr>
        <w:spacing w:before="60" w:after="60" w:line="240" w:lineRule="auto"/>
        <w:ind w:left="360" w:firstLine="348"/>
        <w:jc w:val="both"/>
        <w:rPr>
          <w:rFonts w:ascii="Calibri" w:hAnsi="Calibri" w:cs="Calibri"/>
          <w:sz w:val="24"/>
          <w:szCs w:val="24"/>
        </w:rPr>
      </w:pPr>
    </w:p>
    <w:p w:rsidR="004751D2" w:rsidRDefault="004751D2" w:rsidP="000819CC">
      <w:pPr>
        <w:spacing w:before="60" w:after="60" w:line="240" w:lineRule="auto"/>
        <w:ind w:left="360" w:firstLine="348"/>
        <w:jc w:val="both"/>
        <w:rPr>
          <w:rFonts w:ascii="Calibri" w:hAnsi="Calibri" w:cs="Calibri"/>
          <w:sz w:val="24"/>
          <w:szCs w:val="24"/>
        </w:rPr>
      </w:pPr>
    </w:p>
    <w:p w:rsidR="000819CC" w:rsidRPr="000819CC" w:rsidRDefault="000819CC" w:rsidP="000819CC">
      <w:pPr>
        <w:spacing w:before="60" w:after="60" w:line="240" w:lineRule="auto"/>
        <w:ind w:left="360" w:firstLine="348"/>
        <w:jc w:val="both"/>
        <w:rPr>
          <w:rFonts w:ascii="Calibri" w:hAnsi="Calibri" w:cs="Calibri"/>
          <w:sz w:val="24"/>
          <w:szCs w:val="24"/>
        </w:rPr>
      </w:pPr>
    </w:p>
    <w:p w:rsidR="004751D2" w:rsidRPr="004751D2" w:rsidRDefault="003F72C3" w:rsidP="00CF5F2A">
      <w:pPr>
        <w:pStyle w:val="Odlomakpopisa"/>
        <w:numPr>
          <w:ilvl w:val="2"/>
          <w:numId w:val="9"/>
        </w:num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4751D2">
        <w:rPr>
          <w:rFonts w:ascii="Calibri" w:hAnsi="Calibri" w:cs="Calibri"/>
          <w:b/>
          <w:sz w:val="24"/>
          <w:szCs w:val="24"/>
        </w:rPr>
        <w:t>Izvještaj o prihodima i rashodima prema ekonomskoj klasifikaciji</w:t>
      </w:r>
    </w:p>
    <w:p w:rsidR="004751D2" w:rsidRPr="004751D2" w:rsidRDefault="004751D2" w:rsidP="004751D2">
      <w:p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3"/>
        <w:gridCol w:w="1929"/>
        <w:gridCol w:w="1511"/>
        <w:gridCol w:w="1512"/>
        <w:gridCol w:w="1512"/>
        <w:gridCol w:w="1008"/>
        <w:gridCol w:w="887"/>
      </w:tblGrid>
      <w:tr w:rsidR="00D10AEB" w:rsidRPr="00D10AEB" w:rsidTr="00D10AEB">
        <w:trPr>
          <w:trHeight w:val="645"/>
        </w:trPr>
        <w:tc>
          <w:tcPr>
            <w:tcW w:w="3920" w:type="dxa"/>
            <w:gridSpan w:val="2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Brojčana oznaka i naziv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Ostvarenje / izvršenje </w:t>
            </w: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31.12.2023.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Rebalans za 2024. godinu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Ostvarenje / izvršenje </w:t>
            </w: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31.12.2024.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Indeks</w:t>
            </w: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 xml:space="preserve"> 4 / 2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Indeks</w:t>
            </w: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 xml:space="preserve"> 4 / 3</w:t>
            </w:r>
          </w:p>
        </w:tc>
      </w:tr>
      <w:tr w:rsidR="00D10AEB" w:rsidRPr="00D10AEB" w:rsidTr="00D10AEB">
        <w:trPr>
          <w:trHeight w:val="195"/>
        </w:trPr>
        <w:tc>
          <w:tcPr>
            <w:tcW w:w="3920" w:type="dxa"/>
            <w:gridSpan w:val="2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UKUPNO PRIHODI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1.227.336,23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1.504.773,00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1.502.437,29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122,41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99,84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Prihodi poslovanja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1.227.336,23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1.504.773,00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1.502.437,29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122,41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99,84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Pomoći iz inozemstva i od subjekata unutar općeg proračuna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1.106.814,20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1.377.839,00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1.377.522,73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124,46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99,98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636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Pomoći proračunskim korisnicima iz proračuna koji im nije nadležan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1.012.124,80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1.328.256,33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131,23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6361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Tekuće pomoći proračunskim korisnicima iz proračuna koji im nije nadležan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1.011.593,80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1.327.538,03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131,23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6362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Kapitalne pomoći proračunskim korisnicima iz proračuna koji im nije nadležan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531,00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718,30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135,27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638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Pomoći temeljem prijenosa EU sredstava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94.689,40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49.266,40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52,03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6381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 xml:space="preserve">Tekuće pomoći temeljem </w:t>
            </w:r>
            <w:r w:rsidRPr="00D10AEB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prijenosa EU sredstava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94.689,40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49.266,40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52,03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66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65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Prihodi od upravnih i administrativnih pristojbi, pristojbi po posebnim propisima i naknada</w:t>
            </w:r>
            <w:r w:rsidR="004751D2">
              <w:rPr>
                <w:rFonts w:ascii="Calibri" w:hAnsi="Calibri" w:cs="Calibri"/>
                <w:b/>
                <w:bCs/>
                <w:sz w:val="24"/>
                <w:szCs w:val="24"/>
              </w:rPr>
              <w:t>ma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10.080,00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13.800,00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13.800,00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136,9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100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652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Prihodi po posebnim propisima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10.080,00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13.800,00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136,9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6526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 xml:space="preserve">Ostali nespomenuti prihodi 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10.080,00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13.800,00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136,9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66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Prihodi od prodaje proizvoda i robe te pruženih usluga, prihodi od donacija te povrati po protestiranim jamstvima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24.749,94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22.206,00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20.212,18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81,67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91,02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661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Prihodi od prodaje proizvoda i robe te pruženih usluga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3.594,13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2.654,68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73,86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6615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Prihodi od pruženih usluga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3.594,13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2.654,68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73,86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645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663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Donacije od pravnih i fizičkih osoba izvan općeg proračuna te povrat donacija i kapitalnih pomoći po protestiranim jamstvima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21.155,81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17.557,50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82,99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6631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Tekuće donacije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21.155,81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17.557,50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82,99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Prihodi iz nadležnog </w:t>
            </w: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proračuna i od HZZO-a temeljem ugovornih obveza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85.692,09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90.928,00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90.902,38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106,08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99,97</w:t>
            </w:r>
          </w:p>
        </w:tc>
      </w:tr>
      <w:tr w:rsidR="00D10AEB" w:rsidRPr="00D10AEB" w:rsidTr="00D10AEB">
        <w:trPr>
          <w:trHeight w:val="66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671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Prihodi iz nadležnog proračuna za financiranje redovne djelatnosti proračunskih korisnika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85.692,09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90.902,38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106,08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6711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Prihodi iz nadležnog proračuna za financiranje rashoda poslovanja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80.392,09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83.502,38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103,87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645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6712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Prihodi iz nadležnog proračuna za financiranje rashoda za nabavu nefinancijske imovine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5.300,00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7.400,00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139,62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645"/>
        </w:trPr>
        <w:tc>
          <w:tcPr>
            <w:tcW w:w="3920" w:type="dxa"/>
            <w:gridSpan w:val="2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Brojčana oznaka i naziv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Ostvarenje / izvršenje </w:t>
            </w: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31.12.2023.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Rebalans za 2024. godinu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Ostvarenje / izvršenje </w:t>
            </w: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31.12.2024.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Indeks</w:t>
            </w: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 xml:space="preserve"> 4 / 2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Indeks</w:t>
            </w: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 xml:space="preserve"> 4 / 3</w:t>
            </w:r>
          </w:p>
        </w:tc>
      </w:tr>
      <w:tr w:rsidR="00D10AEB" w:rsidRPr="00D10AEB" w:rsidTr="00D10AEB">
        <w:trPr>
          <w:trHeight w:val="210"/>
        </w:trPr>
        <w:tc>
          <w:tcPr>
            <w:tcW w:w="3920" w:type="dxa"/>
            <w:gridSpan w:val="2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UKUPNO RASHODI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1.197.964,14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1.568.382,00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1.488.244,27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124,23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94,89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Rashodi poslovanja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1.192.133,59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1.559.915,00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1.479.585,57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124,11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94,85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Rashodi za zaposlene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979.605,39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1.286.657,00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1.286.527,54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131,33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99,99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311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Plaće (Bruto)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810.976,46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1.070.630,57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132,02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3111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Plaće za redovan rad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810.976,46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1.070.630,57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132,02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312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Ostali rashodi za zaposlene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34.804,20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39.240,24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112,75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3121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Ostali rashodi za zaposlene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34.804,20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39.240,24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112,75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313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Doprinosi na plaće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133.824,73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176.656,73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132,01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3132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Doprinosi za obvezno zdravstveno osiguranje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133.782,22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176.656,73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132,05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3133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Doprinosi za obvezno osiguranje u slučaju nezaposlenosti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42,51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0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Materijalni rashodi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210.470,59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271.948,00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191.753,47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91,11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70,51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321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Naknade troškova zaposlenima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35.116,33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36.071,96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102,72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3211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Službena putovanja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23.608,32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22.409,73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94,92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3212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Naknade za prijevoz, za rad na terenu i odvojeni život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10.052,51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12.279,73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122,16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3213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Stručno usavršavanje zaposlenika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1.455,50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1.382,50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94,98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322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Rashodi za materijal i energiju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27.232,26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31.830,84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116,89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3221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Uredski materijal i ostali materijalni rashodi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18.786,80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20.280,93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107,95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3224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Materijal i dijelovi za tekuće i investicijsko održavanje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1.306,53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1.522,41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116,52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3225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 xml:space="preserve">Sitni inventar i </w:t>
            </w:r>
            <w:proofErr w:type="spellStart"/>
            <w:r w:rsidRPr="00D10AEB">
              <w:rPr>
                <w:rFonts w:ascii="Calibri" w:hAnsi="Calibri" w:cs="Calibri"/>
                <w:b/>
                <w:sz w:val="24"/>
                <w:szCs w:val="24"/>
              </w:rPr>
              <w:t>autogume</w:t>
            </w:r>
            <w:proofErr w:type="spellEnd"/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5.592,96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6.511,56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116,42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3227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Službena, radna i zaštitna odjeća i obuća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1.545,97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3.515,94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227,43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323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Rashodi za usluge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61.160,87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64.206,66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104,98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3231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Usluge telefona, interneta, pošte i prijevoza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5.406,72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6.015,49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111,26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3232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Usluge tekućeg i investicijskog održavanja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5.257,98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6.131,37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116,61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3233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Usluge promidžbe i informiranja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74,34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0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3234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Komunalne usluge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6.115,92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5.203,03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85,07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3235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Zakupnine i najamnine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4.694,44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4.482,19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95,48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3236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Zdravstvene i veterinarske usluge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2.389,05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2.400,00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100,46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3237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Intelektualne i osobne usluge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32.994,85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36.103,55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109,42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3238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Računalne usluge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1.932,20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2.101,66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108,77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3239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Ostale usluge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2.295,37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1.769,37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77,08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324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Naknade troškova osobama izvan radnog odnosa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54.577,16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30.447,03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55,79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3241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Naknade troškova osobama izvan radnog odnosa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54.577,16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30.447,03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55,79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329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Ostali nespomenuti rashodi poslovanja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32.383,97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29.196,98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90,16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3292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Premije osiguranja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642,36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638,11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99,34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3293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Reprezentacija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2.707,95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2.188,08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80,8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3294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Članarine i norme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35,00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35,00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100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3295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Pristojbe i naknade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1.704,34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2.571,91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150,9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3296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Troškovi sudskih postupaka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1.016,16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0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3299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Ostali nespomenuti rashodi poslovanja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26.278,16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23.763,88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90,43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Financijski rashodi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840,65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0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343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Ostali financijski rashodi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840,65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0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3431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Bankarske usluge i usluge platnog prometa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0,32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0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3433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Zatezne kamate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840,33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0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Naknade građanima i kućanstvima na temelju osiguranja i druge naknade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Rashodi za donacije, kazne, naknade šteta i kapitalne pomoći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1.216,96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1.305,00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1.304,56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107,2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99,97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381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Tekuće donacije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1.216,96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1.304,56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107,2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3811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Tekuće donacije u novcu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264,94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130,00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49,07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3812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Tekuće donacije u naravi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952,02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1.174,56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123,38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Rashodi za nabavu nefinancijske imovine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5.830,55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8.467,00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8.658,70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148,51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102,26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Rashodi za nabavu </w:t>
            </w:r>
            <w:proofErr w:type="spellStart"/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neproizvedene</w:t>
            </w:r>
            <w:proofErr w:type="spellEnd"/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dugotrajne imovine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5.300,00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412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Nematerijalna imovina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5.300,00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0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25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4124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Ostala prava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5.300,00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0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530,55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8.467,00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8.658,70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1632,02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bCs/>
                <w:sz w:val="24"/>
                <w:szCs w:val="24"/>
              </w:rPr>
              <w:t>102,26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422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Postrojenja i oprema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7.933,01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4224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Medicinska i laboratorijska oprema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7.933,01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424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Knjige, umjetnička djela i ostale izložbene vrijednosti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530,55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725,69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136,78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D10AEB" w:rsidRPr="00D10AEB" w:rsidTr="00D10AEB">
        <w:trPr>
          <w:trHeight w:val="510"/>
        </w:trPr>
        <w:tc>
          <w:tcPr>
            <w:tcW w:w="5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4241</w:t>
            </w:r>
          </w:p>
        </w:tc>
        <w:tc>
          <w:tcPr>
            <w:tcW w:w="33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Knjige</w:t>
            </w:r>
          </w:p>
        </w:tc>
        <w:tc>
          <w:tcPr>
            <w:tcW w:w="172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530,55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4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725,69</w:t>
            </w:r>
          </w:p>
        </w:tc>
        <w:tc>
          <w:tcPr>
            <w:tcW w:w="80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136,78</w:t>
            </w:r>
          </w:p>
        </w:tc>
        <w:tc>
          <w:tcPr>
            <w:tcW w:w="680" w:type="dxa"/>
            <w:hideMark/>
          </w:tcPr>
          <w:p w:rsidR="00D10AEB" w:rsidRPr="00D10AEB" w:rsidRDefault="00D10AEB" w:rsidP="00D10AE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10AEB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</w:tbl>
    <w:p w:rsidR="00D10AEB" w:rsidRPr="00D10AEB" w:rsidRDefault="00D10AEB" w:rsidP="00D10AEB">
      <w:p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2C57ED" w:rsidRDefault="002C57ED" w:rsidP="002C57ED">
      <w:p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8C7C38" w:rsidRDefault="008C7C38" w:rsidP="00F74D28">
      <w:pPr>
        <w:spacing w:before="60" w:after="60" w:line="240" w:lineRule="auto"/>
        <w:ind w:left="720"/>
        <w:jc w:val="both"/>
        <w:rPr>
          <w:rFonts w:ascii="Calibri" w:hAnsi="Calibri" w:cs="Calibri"/>
          <w:b/>
          <w:sz w:val="24"/>
          <w:szCs w:val="24"/>
        </w:rPr>
      </w:pPr>
    </w:p>
    <w:p w:rsidR="000A4839" w:rsidRDefault="003F72C3" w:rsidP="000A4839">
      <w:pPr>
        <w:pStyle w:val="Odlomakpopisa"/>
        <w:numPr>
          <w:ilvl w:val="2"/>
          <w:numId w:val="9"/>
        </w:num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Izvještaj o prihodima i rashodima prema izvorima financiranja</w:t>
      </w:r>
    </w:p>
    <w:p w:rsidR="00AB55D5" w:rsidRDefault="00AB55D5" w:rsidP="00AB55D5">
      <w:p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W w:w="10103" w:type="dxa"/>
        <w:tblLook w:val="04A0" w:firstRow="1" w:lastRow="0" w:firstColumn="1" w:lastColumn="0" w:noHBand="0" w:noVBand="1"/>
      </w:tblPr>
      <w:tblGrid>
        <w:gridCol w:w="480"/>
        <w:gridCol w:w="2560"/>
        <w:gridCol w:w="1840"/>
        <w:gridCol w:w="1860"/>
        <w:gridCol w:w="1860"/>
        <w:gridCol w:w="780"/>
        <w:gridCol w:w="723"/>
      </w:tblGrid>
      <w:tr w:rsidR="00AB55D5" w:rsidRPr="00AB55D5" w:rsidTr="001C738A">
        <w:trPr>
          <w:trHeight w:val="555"/>
        </w:trPr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31.12.2023.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2024. godinu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31.12.2024.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Indeks </w:t>
            </w: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4 / 2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</w:tr>
      <w:tr w:rsidR="00AB55D5" w:rsidRPr="00AB55D5" w:rsidTr="001C738A">
        <w:trPr>
          <w:trHeight w:val="225"/>
        </w:trPr>
        <w:tc>
          <w:tcPr>
            <w:tcW w:w="3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</w:t>
            </w:r>
          </w:p>
        </w:tc>
      </w:tr>
      <w:tr w:rsidR="00AB55D5" w:rsidRPr="00AB55D5" w:rsidTr="001C738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PRIHODI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1.227.336,23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1.504.773,00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1.502.437,29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122,41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99,84</w:t>
            </w:r>
          </w:p>
        </w:tc>
      </w:tr>
      <w:tr w:rsidR="00AB55D5" w:rsidRPr="00AB55D5" w:rsidTr="001C738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85.692,09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90.928,00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90.902,38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106,08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99,97</w:t>
            </w:r>
          </w:p>
        </w:tc>
      </w:tr>
      <w:tr w:rsidR="00AB55D5" w:rsidRPr="00AB55D5" w:rsidTr="001C738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OPĆI PRIHODI I PRIMICI ŠKŽ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1.864,00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2.464,00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2.464,00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132,19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AB55D5" w:rsidRPr="00AB55D5" w:rsidTr="001C738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SREDSTVA ZA FINANCIRANJE DECENTRALIZIRANIH FUNKCIJA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83.828,09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88.464,00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88.438,38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105,50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99,97</w:t>
            </w:r>
          </w:p>
        </w:tc>
      </w:tr>
      <w:tr w:rsidR="00AB55D5" w:rsidRPr="00AB55D5" w:rsidTr="001C738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PREDFINANCIRANJE EU PROJEKATA IZ SR.ŠKŽ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AB55D5" w:rsidRPr="00AB55D5" w:rsidTr="001C738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3.594,13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2.960,00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2.654,68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73,86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89,69</w:t>
            </w:r>
          </w:p>
        </w:tc>
      </w:tr>
      <w:tr w:rsidR="00AB55D5" w:rsidRPr="00AB55D5" w:rsidTr="001C738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3.594,13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2.960,00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2.654,68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73,86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89,69</w:t>
            </w:r>
          </w:p>
        </w:tc>
      </w:tr>
      <w:tr w:rsidR="00AB55D5" w:rsidRPr="00AB55D5" w:rsidTr="001C738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POSEBNE NAMJENE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10.080,00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13.800,00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13.800,00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136,90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AB55D5" w:rsidRPr="00AB55D5" w:rsidTr="001C738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PRIHODI ZA POSEBNE NAMJENE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10.080,00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13.800,00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13.800,00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136,90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AB55D5" w:rsidRPr="00AB55D5" w:rsidTr="001C738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1.106.814,20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1.377.839,00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1.377.522,73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124,46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99,98</w:t>
            </w:r>
          </w:p>
        </w:tc>
      </w:tr>
      <w:tr w:rsidR="00AB55D5" w:rsidRPr="00AB55D5" w:rsidTr="001C738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51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EU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94.689,40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49.267,00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49.266,40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52,03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AB55D5" w:rsidRPr="00AB55D5" w:rsidTr="001C738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POMOĆI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1.012.124,80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1.328.572,00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1.328.256,33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131,23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99,98</w:t>
            </w:r>
          </w:p>
        </w:tc>
      </w:tr>
      <w:tr w:rsidR="00AB55D5" w:rsidRPr="00AB55D5" w:rsidTr="001C738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21.155,81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19.246,00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17.557,50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82,99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91,23</w:t>
            </w:r>
          </w:p>
        </w:tc>
      </w:tr>
      <w:tr w:rsidR="00AB55D5" w:rsidRPr="00AB55D5" w:rsidTr="001C738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21.155,81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19.246,00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17.557,50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82,99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91,23</w:t>
            </w:r>
          </w:p>
        </w:tc>
      </w:tr>
      <w:tr w:rsidR="00AB55D5" w:rsidRPr="00AB55D5" w:rsidTr="001C738A">
        <w:trPr>
          <w:trHeight w:val="315"/>
        </w:trPr>
        <w:tc>
          <w:tcPr>
            <w:tcW w:w="10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AB55D5" w:rsidRPr="00AB55D5" w:rsidTr="001C738A">
        <w:trPr>
          <w:trHeight w:val="2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D5" w:rsidRPr="00AB55D5" w:rsidRDefault="00AB55D5" w:rsidP="00AB5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B55D5" w:rsidRPr="00AB55D5" w:rsidTr="001C738A">
        <w:trPr>
          <w:trHeight w:val="555"/>
        </w:trPr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31.12.2023.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2024. godinu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31.12.2024.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Indeks </w:t>
            </w: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4 / 2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</w:tr>
      <w:tr w:rsidR="00AB55D5" w:rsidRPr="00AB55D5" w:rsidTr="001C738A">
        <w:trPr>
          <w:trHeight w:val="225"/>
        </w:trPr>
        <w:tc>
          <w:tcPr>
            <w:tcW w:w="3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</w:t>
            </w:r>
          </w:p>
        </w:tc>
      </w:tr>
      <w:tr w:rsidR="00AB55D5" w:rsidRPr="00AB55D5" w:rsidTr="001C738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RASHODI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1.197.964,14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1.568.382,00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1.488.244,27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124,23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94,89</w:t>
            </w:r>
          </w:p>
        </w:tc>
      </w:tr>
      <w:tr w:rsidR="00AB55D5" w:rsidRPr="00AB55D5" w:rsidTr="001C738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85.692,09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90.928,00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90.902,38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106,08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99,97</w:t>
            </w:r>
          </w:p>
        </w:tc>
      </w:tr>
      <w:tr w:rsidR="00AB55D5" w:rsidRPr="00AB55D5" w:rsidTr="001C738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OPĆI PRIHODI I PRIMICI ŠKŽ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1.864,00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2.464,00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2.464,00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132,19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AB55D5" w:rsidRPr="00AB55D5" w:rsidTr="001C738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SREDSTVA ZA FINANCIRANJE DECENTRALIZIRANIH FUNKCIJA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83.828,09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88.464,00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88.438,38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105,50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99,97</w:t>
            </w:r>
          </w:p>
        </w:tc>
      </w:tr>
      <w:tr w:rsidR="00AB55D5" w:rsidRPr="00AB55D5" w:rsidTr="001C738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1.973,25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13.207,00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1.314,61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66,62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9,95</w:t>
            </w:r>
          </w:p>
        </w:tc>
      </w:tr>
      <w:tr w:rsidR="00AB55D5" w:rsidRPr="00AB55D5" w:rsidTr="001C738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1.973,25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13.207,00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1.314,61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66,62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9,95</w:t>
            </w:r>
          </w:p>
        </w:tc>
      </w:tr>
      <w:tr w:rsidR="00AB55D5" w:rsidRPr="00AB55D5" w:rsidTr="001C738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POSEBNE NAMJENE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6.166,24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25.478,00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10.709,29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173,68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42,03</w:t>
            </w:r>
          </w:p>
        </w:tc>
      </w:tr>
      <w:tr w:rsidR="00AB55D5" w:rsidRPr="00AB55D5" w:rsidTr="001C738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PRIHODI ZA POSEBNE NAMJENE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6.166,24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25.478,00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10.709,29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173,68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42,03</w:t>
            </w:r>
          </w:p>
        </w:tc>
      </w:tr>
      <w:tr w:rsidR="00AB55D5" w:rsidRPr="00AB55D5" w:rsidTr="001C738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1.087.959,42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1.413.488,00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1.366.959,22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125,64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96,71</w:t>
            </w:r>
          </w:p>
        </w:tc>
      </w:tr>
      <w:tr w:rsidR="00AB55D5" w:rsidRPr="00AB55D5" w:rsidTr="001C738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EU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76.465,59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83.432,00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39.264,78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51,35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47,06</w:t>
            </w:r>
          </w:p>
        </w:tc>
      </w:tr>
      <w:tr w:rsidR="00AB55D5" w:rsidRPr="00AB55D5" w:rsidTr="001C738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POMOĆI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1.011.493,83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1.330.056,00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1.327.694,44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131,26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99,82</w:t>
            </w:r>
          </w:p>
        </w:tc>
      </w:tr>
      <w:tr w:rsidR="00AB55D5" w:rsidRPr="00AB55D5" w:rsidTr="001C738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16.173,14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25.281,00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18.358,77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113,51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72,62</w:t>
            </w:r>
          </w:p>
        </w:tc>
      </w:tr>
      <w:tr w:rsidR="00AB55D5" w:rsidRPr="00AB55D5" w:rsidTr="001C738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16.173,14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25.281,00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18.358,77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113,51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5D5" w:rsidRPr="00AB55D5" w:rsidRDefault="00AB55D5" w:rsidP="00AB5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B55D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72,62</w:t>
            </w:r>
          </w:p>
        </w:tc>
      </w:tr>
    </w:tbl>
    <w:p w:rsidR="008E7D8F" w:rsidRPr="009F28B3" w:rsidRDefault="008E7D8F" w:rsidP="008E7D8F">
      <w:pPr>
        <w:spacing w:before="60" w:after="60"/>
        <w:rPr>
          <w:rFonts w:ascii="Calibri" w:hAnsi="Calibri" w:cs="Calibri"/>
          <w:b/>
          <w:sz w:val="24"/>
          <w:szCs w:val="24"/>
        </w:rPr>
      </w:pPr>
    </w:p>
    <w:p w:rsidR="008E7D8F" w:rsidRDefault="008E7D8F" w:rsidP="008E7D8F">
      <w:pPr>
        <w:pStyle w:val="Odlomakpopisa"/>
        <w:numPr>
          <w:ilvl w:val="2"/>
          <w:numId w:val="9"/>
        </w:num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Izvještaj o rashodima prema funkcijskoj klasifikaciji</w:t>
      </w:r>
    </w:p>
    <w:p w:rsidR="009E16C6" w:rsidRDefault="009E16C6" w:rsidP="009E16C6">
      <w:p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8"/>
        <w:gridCol w:w="1583"/>
        <w:gridCol w:w="1591"/>
        <w:gridCol w:w="1583"/>
        <w:gridCol w:w="887"/>
        <w:gridCol w:w="870"/>
      </w:tblGrid>
      <w:tr w:rsidR="00BC2458" w:rsidRPr="00BC2458" w:rsidTr="00BC2458">
        <w:trPr>
          <w:trHeight w:val="645"/>
        </w:trPr>
        <w:tc>
          <w:tcPr>
            <w:tcW w:w="3960" w:type="dxa"/>
            <w:hideMark/>
          </w:tcPr>
          <w:p w:rsidR="00BC2458" w:rsidRPr="00BC2458" w:rsidRDefault="00BC2458" w:rsidP="00BC2458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C2458">
              <w:rPr>
                <w:rFonts w:ascii="Calibri" w:hAnsi="Calibri" w:cs="Calibri"/>
                <w:b/>
                <w:bCs/>
                <w:sz w:val="24"/>
                <w:szCs w:val="24"/>
              </w:rPr>
              <w:t>Brojčana oznaka i naziv</w:t>
            </w:r>
          </w:p>
        </w:tc>
        <w:tc>
          <w:tcPr>
            <w:tcW w:w="1720" w:type="dxa"/>
            <w:hideMark/>
          </w:tcPr>
          <w:p w:rsidR="00BC2458" w:rsidRPr="00BC2458" w:rsidRDefault="00BC2458" w:rsidP="00BC2458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C245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Izvršenje </w:t>
            </w:r>
            <w:r w:rsidRPr="00BC2458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31.12.2023.</w:t>
            </w:r>
          </w:p>
        </w:tc>
        <w:tc>
          <w:tcPr>
            <w:tcW w:w="1740" w:type="dxa"/>
            <w:hideMark/>
          </w:tcPr>
          <w:p w:rsidR="00BC2458" w:rsidRPr="00BC2458" w:rsidRDefault="00BC2458" w:rsidP="00BC2458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C2458">
              <w:rPr>
                <w:rFonts w:ascii="Calibri" w:hAnsi="Calibri" w:cs="Calibri"/>
                <w:b/>
                <w:bCs/>
                <w:sz w:val="24"/>
                <w:szCs w:val="24"/>
              </w:rPr>
              <w:t>Rebalans za 2024. godinu</w:t>
            </w:r>
          </w:p>
        </w:tc>
        <w:tc>
          <w:tcPr>
            <w:tcW w:w="1720" w:type="dxa"/>
            <w:hideMark/>
          </w:tcPr>
          <w:p w:rsidR="00BC2458" w:rsidRPr="00BC2458" w:rsidRDefault="00BC2458" w:rsidP="00BC2458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C2458">
              <w:rPr>
                <w:rFonts w:ascii="Calibri" w:hAnsi="Calibri" w:cs="Calibri"/>
                <w:b/>
                <w:bCs/>
                <w:sz w:val="24"/>
                <w:szCs w:val="24"/>
              </w:rPr>
              <w:t>Izvršenje 31.12.2024.</w:t>
            </w:r>
          </w:p>
        </w:tc>
        <w:tc>
          <w:tcPr>
            <w:tcW w:w="720" w:type="dxa"/>
            <w:hideMark/>
          </w:tcPr>
          <w:p w:rsidR="00BC2458" w:rsidRPr="00BC2458" w:rsidRDefault="00BC2458" w:rsidP="00BC2458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C2458">
              <w:rPr>
                <w:rFonts w:ascii="Calibri" w:hAnsi="Calibri" w:cs="Calibri"/>
                <w:b/>
                <w:bCs/>
                <w:sz w:val="24"/>
                <w:szCs w:val="24"/>
              </w:rPr>
              <w:t>Indeks</w:t>
            </w:r>
            <w:r w:rsidRPr="00BC2458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4 / 2</w:t>
            </w:r>
          </w:p>
        </w:tc>
        <w:tc>
          <w:tcPr>
            <w:tcW w:w="720" w:type="dxa"/>
            <w:hideMark/>
          </w:tcPr>
          <w:p w:rsidR="00BC2458" w:rsidRPr="00BC2458" w:rsidRDefault="00BC2458" w:rsidP="00BC2458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C2458">
              <w:rPr>
                <w:rFonts w:ascii="Calibri" w:hAnsi="Calibri" w:cs="Calibri"/>
                <w:b/>
                <w:bCs/>
                <w:sz w:val="24"/>
                <w:szCs w:val="24"/>
              </w:rPr>
              <w:t>Indeks</w:t>
            </w:r>
            <w:r w:rsidRPr="00BC2458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4 / 3</w:t>
            </w:r>
          </w:p>
        </w:tc>
      </w:tr>
      <w:tr w:rsidR="00BC2458" w:rsidRPr="00BC2458" w:rsidTr="00BC2458">
        <w:trPr>
          <w:trHeight w:val="225"/>
        </w:trPr>
        <w:tc>
          <w:tcPr>
            <w:tcW w:w="3960" w:type="dxa"/>
            <w:hideMark/>
          </w:tcPr>
          <w:p w:rsidR="00BC2458" w:rsidRPr="00BC2458" w:rsidRDefault="00BC2458" w:rsidP="00BC2458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C2458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20" w:type="dxa"/>
            <w:hideMark/>
          </w:tcPr>
          <w:p w:rsidR="00BC2458" w:rsidRPr="00BC2458" w:rsidRDefault="00BC2458" w:rsidP="00BC2458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C2458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40" w:type="dxa"/>
            <w:hideMark/>
          </w:tcPr>
          <w:p w:rsidR="00BC2458" w:rsidRPr="00BC2458" w:rsidRDefault="00BC2458" w:rsidP="00BC2458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C2458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20" w:type="dxa"/>
            <w:hideMark/>
          </w:tcPr>
          <w:p w:rsidR="00BC2458" w:rsidRPr="00BC2458" w:rsidRDefault="00BC2458" w:rsidP="00BC2458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C2458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BC2458" w:rsidRPr="00BC2458" w:rsidRDefault="00BC2458" w:rsidP="00BC2458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C2458"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BC2458" w:rsidRPr="00BC2458" w:rsidRDefault="00BC2458" w:rsidP="00BC2458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C2458"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</w:p>
        </w:tc>
      </w:tr>
      <w:tr w:rsidR="00BC2458" w:rsidRPr="00BC2458" w:rsidTr="00BC2458">
        <w:trPr>
          <w:trHeight w:val="360"/>
        </w:trPr>
        <w:tc>
          <w:tcPr>
            <w:tcW w:w="3960" w:type="dxa"/>
            <w:hideMark/>
          </w:tcPr>
          <w:p w:rsidR="00BC2458" w:rsidRPr="00BC2458" w:rsidRDefault="00BC2458" w:rsidP="00BC2458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C2458">
              <w:rPr>
                <w:rFonts w:ascii="Calibri" w:hAnsi="Calibri" w:cs="Calibri"/>
                <w:b/>
                <w:bCs/>
                <w:sz w:val="24"/>
                <w:szCs w:val="24"/>
              </w:rPr>
              <w:t>UKUPNO RASHODI</w:t>
            </w:r>
          </w:p>
        </w:tc>
        <w:tc>
          <w:tcPr>
            <w:tcW w:w="1720" w:type="dxa"/>
            <w:hideMark/>
          </w:tcPr>
          <w:p w:rsidR="00BC2458" w:rsidRPr="00BC2458" w:rsidRDefault="00BC2458" w:rsidP="00BC2458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C2458">
              <w:rPr>
                <w:rFonts w:ascii="Calibri" w:hAnsi="Calibri" w:cs="Calibri"/>
                <w:b/>
                <w:bCs/>
                <w:sz w:val="24"/>
                <w:szCs w:val="24"/>
              </w:rPr>
              <w:t>1.197.964,14</w:t>
            </w:r>
          </w:p>
        </w:tc>
        <w:tc>
          <w:tcPr>
            <w:tcW w:w="1740" w:type="dxa"/>
            <w:hideMark/>
          </w:tcPr>
          <w:p w:rsidR="00BC2458" w:rsidRPr="00BC2458" w:rsidRDefault="00BC2458" w:rsidP="00BC2458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C2458">
              <w:rPr>
                <w:rFonts w:ascii="Calibri" w:hAnsi="Calibri" w:cs="Calibri"/>
                <w:b/>
                <w:bCs/>
                <w:sz w:val="24"/>
                <w:szCs w:val="24"/>
              </w:rPr>
              <w:t>1.568.382,00</w:t>
            </w:r>
          </w:p>
        </w:tc>
        <w:tc>
          <w:tcPr>
            <w:tcW w:w="1720" w:type="dxa"/>
            <w:hideMark/>
          </w:tcPr>
          <w:p w:rsidR="00BC2458" w:rsidRPr="00BC2458" w:rsidRDefault="00BC2458" w:rsidP="00BC2458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C2458">
              <w:rPr>
                <w:rFonts w:ascii="Calibri" w:hAnsi="Calibri" w:cs="Calibri"/>
                <w:b/>
                <w:bCs/>
                <w:sz w:val="24"/>
                <w:szCs w:val="24"/>
              </w:rPr>
              <w:t>1.488.244,27</w:t>
            </w:r>
          </w:p>
        </w:tc>
        <w:tc>
          <w:tcPr>
            <w:tcW w:w="720" w:type="dxa"/>
            <w:hideMark/>
          </w:tcPr>
          <w:p w:rsidR="00BC2458" w:rsidRPr="00BC2458" w:rsidRDefault="00BC2458" w:rsidP="00BC2458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C2458">
              <w:rPr>
                <w:rFonts w:ascii="Calibri" w:hAnsi="Calibri" w:cs="Calibri"/>
                <w:b/>
                <w:bCs/>
                <w:sz w:val="24"/>
                <w:szCs w:val="24"/>
              </w:rPr>
              <w:t>124,23</w:t>
            </w:r>
          </w:p>
        </w:tc>
        <w:tc>
          <w:tcPr>
            <w:tcW w:w="720" w:type="dxa"/>
            <w:hideMark/>
          </w:tcPr>
          <w:p w:rsidR="00BC2458" w:rsidRPr="00BC2458" w:rsidRDefault="00BC2458" w:rsidP="00BC2458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C2458">
              <w:rPr>
                <w:rFonts w:ascii="Calibri" w:hAnsi="Calibri" w:cs="Calibri"/>
                <w:b/>
                <w:bCs/>
                <w:sz w:val="24"/>
                <w:szCs w:val="24"/>
              </w:rPr>
              <w:t>94,89</w:t>
            </w:r>
          </w:p>
        </w:tc>
      </w:tr>
      <w:tr w:rsidR="00BC2458" w:rsidRPr="00BC2458" w:rsidTr="00BC2458">
        <w:trPr>
          <w:trHeight w:val="375"/>
        </w:trPr>
        <w:tc>
          <w:tcPr>
            <w:tcW w:w="3960" w:type="dxa"/>
            <w:hideMark/>
          </w:tcPr>
          <w:p w:rsidR="00BC2458" w:rsidRPr="00BC2458" w:rsidRDefault="00BC2458" w:rsidP="00BC2458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C2458">
              <w:rPr>
                <w:rFonts w:ascii="Calibri" w:hAnsi="Calibri" w:cs="Calibri"/>
                <w:b/>
                <w:bCs/>
                <w:sz w:val="24"/>
                <w:szCs w:val="24"/>
              </w:rPr>
              <w:t>09 Obrazovanje</w:t>
            </w:r>
          </w:p>
        </w:tc>
        <w:tc>
          <w:tcPr>
            <w:tcW w:w="1720" w:type="dxa"/>
            <w:hideMark/>
          </w:tcPr>
          <w:p w:rsidR="00BC2458" w:rsidRPr="00BC2458" w:rsidRDefault="00BC2458" w:rsidP="00BC2458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C2458">
              <w:rPr>
                <w:rFonts w:ascii="Calibri" w:hAnsi="Calibri" w:cs="Calibri"/>
                <w:b/>
                <w:bCs/>
                <w:sz w:val="24"/>
                <w:szCs w:val="24"/>
              </w:rPr>
              <w:t>1.197.964,14</w:t>
            </w:r>
          </w:p>
        </w:tc>
        <w:tc>
          <w:tcPr>
            <w:tcW w:w="1740" w:type="dxa"/>
            <w:hideMark/>
          </w:tcPr>
          <w:p w:rsidR="00BC2458" w:rsidRPr="00BC2458" w:rsidRDefault="00BC2458" w:rsidP="00BC2458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C2458">
              <w:rPr>
                <w:rFonts w:ascii="Calibri" w:hAnsi="Calibri" w:cs="Calibri"/>
                <w:b/>
                <w:bCs/>
                <w:sz w:val="24"/>
                <w:szCs w:val="24"/>
              </w:rPr>
              <w:t>1.568.382,00</w:t>
            </w:r>
          </w:p>
        </w:tc>
        <w:tc>
          <w:tcPr>
            <w:tcW w:w="1720" w:type="dxa"/>
            <w:hideMark/>
          </w:tcPr>
          <w:p w:rsidR="00BC2458" w:rsidRPr="00BC2458" w:rsidRDefault="00BC2458" w:rsidP="00BC2458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C2458">
              <w:rPr>
                <w:rFonts w:ascii="Calibri" w:hAnsi="Calibri" w:cs="Calibri"/>
                <w:b/>
                <w:bCs/>
                <w:sz w:val="24"/>
                <w:szCs w:val="24"/>
              </w:rPr>
              <w:t>1.488.244,27</w:t>
            </w:r>
          </w:p>
        </w:tc>
        <w:tc>
          <w:tcPr>
            <w:tcW w:w="720" w:type="dxa"/>
            <w:hideMark/>
          </w:tcPr>
          <w:p w:rsidR="00BC2458" w:rsidRPr="00BC2458" w:rsidRDefault="00BC2458" w:rsidP="00BC2458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C2458">
              <w:rPr>
                <w:rFonts w:ascii="Calibri" w:hAnsi="Calibri" w:cs="Calibri"/>
                <w:b/>
                <w:bCs/>
                <w:sz w:val="24"/>
                <w:szCs w:val="24"/>
              </w:rPr>
              <w:t>124,23</w:t>
            </w:r>
          </w:p>
        </w:tc>
        <w:tc>
          <w:tcPr>
            <w:tcW w:w="720" w:type="dxa"/>
            <w:hideMark/>
          </w:tcPr>
          <w:p w:rsidR="00BC2458" w:rsidRPr="00BC2458" w:rsidRDefault="00BC2458" w:rsidP="00BC2458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C2458">
              <w:rPr>
                <w:rFonts w:ascii="Calibri" w:hAnsi="Calibri" w:cs="Calibri"/>
                <w:b/>
                <w:bCs/>
                <w:sz w:val="24"/>
                <w:szCs w:val="24"/>
              </w:rPr>
              <w:t>94,89</w:t>
            </w:r>
          </w:p>
        </w:tc>
      </w:tr>
      <w:tr w:rsidR="00BC2458" w:rsidRPr="00BC2458" w:rsidTr="00BC2458">
        <w:trPr>
          <w:trHeight w:val="360"/>
        </w:trPr>
        <w:tc>
          <w:tcPr>
            <w:tcW w:w="3960" w:type="dxa"/>
            <w:hideMark/>
          </w:tcPr>
          <w:p w:rsidR="00BC2458" w:rsidRPr="00BC2458" w:rsidRDefault="00BC2458" w:rsidP="00BC2458">
            <w:pPr>
              <w:spacing w:before="60" w:after="60"/>
              <w:jc w:val="both"/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 xml:space="preserve">092 </w:t>
            </w:r>
            <w:r w:rsidRPr="00BC2458"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>Srednjoškolsko  obrazovanje</w:t>
            </w:r>
          </w:p>
        </w:tc>
        <w:tc>
          <w:tcPr>
            <w:tcW w:w="1720" w:type="dxa"/>
            <w:hideMark/>
          </w:tcPr>
          <w:p w:rsidR="00BC2458" w:rsidRPr="00BC2458" w:rsidRDefault="00BC2458" w:rsidP="00BC2458">
            <w:pPr>
              <w:spacing w:before="60" w:after="60"/>
              <w:jc w:val="both"/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  <w:r w:rsidRPr="00BC2458"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>1.197.964,14</w:t>
            </w:r>
          </w:p>
        </w:tc>
        <w:tc>
          <w:tcPr>
            <w:tcW w:w="1740" w:type="dxa"/>
            <w:hideMark/>
          </w:tcPr>
          <w:p w:rsidR="00BC2458" w:rsidRPr="00BC2458" w:rsidRDefault="00BC2458" w:rsidP="00BC2458">
            <w:pPr>
              <w:spacing w:before="60" w:after="60"/>
              <w:jc w:val="both"/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  <w:r w:rsidRPr="00BC2458"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>1.568.382,00</w:t>
            </w:r>
          </w:p>
        </w:tc>
        <w:tc>
          <w:tcPr>
            <w:tcW w:w="1720" w:type="dxa"/>
            <w:hideMark/>
          </w:tcPr>
          <w:p w:rsidR="00BC2458" w:rsidRPr="00BC2458" w:rsidRDefault="00BC2458" w:rsidP="00BC2458">
            <w:pPr>
              <w:spacing w:before="60" w:after="60"/>
              <w:jc w:val="both"/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  <w:r w:rsidRPr="00BC2458"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>1.488.244,27</w:t>
            </w:r>
          </w:p>
        </w:tc>
        <w:tc>
          <w:tcPr>
            <w:tcW w:w="720" w:type="dxa"/>
            <w:hideMark/>
          </w:tcPr>
          <w:p w:rsidR="00BC2458" w:rsidRPr="00BC2458" w:rsidRDefault="00BC2458" w:rsidP="00BC2458">
            <w:pPr>
              <w:spacing w:before="60" w:after="60"/>
              <w:jc w:val="both"/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  <w:r w:rsidRPr="00BC2458"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>124,23</w:t>
            </w:r>
          </w:p>
        </w:tc>
        <w:tc>
          <w:tcPr>
            <w:tcW w:w="720" w:type="dxa"/>
            <w:hideMark/>
          </w:tcPr>
          <w:p w:rsidR="00BC2458" w:rsidRPr="00BC2458" w:rsidRDefault="00BC2458" w:rsidP="00BC2458">
            <w:pPr>
              <w:spacing w:before="60" w:after="60"/>
              <w:jc w:val="both"/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  <w:r w:rsidRPr="00BC2458"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>94,89</w:t>
            </w:r>
          </w:p>
        </w:tc>
      </w:tr>
    </w:tbl>
    <w:p w:rsidR="008E7D8F" w:rsidRDefault="008E7D8F" w:rsidP="008E7D8F">
      <w:pPr>
        <w:spacing w:before="60" w:after="60" w:line="240" w:lineRule="auto"/>
        <w:ind w:left="792"/>
        <w:jc w:val="both"/>
        <w:rPr>
          <w:rFonts w:ascii="Calibri" w:hAnsi="Calibri" w:cs="Calibri"/>
          <w:sz w:val="24"/>
          <w:szCs w:val="24"/>
        </w:rPr>
      </w:pPr>
    </w:p>
    <w:p w:rsidR="00832BD6" w:rsidRDefault="00832BD6" w:rsidP="008E7D8F">
      <w:pPr>
        <w:spacing w:before="60" w:after="60" w:line="240" w:lineRule="auto"/>
        <w:ind w:left="792"/>
        <w:jc w:val="both"/>
        <w:rPr>
          <w:rFonts w:ascii="Calibri" w:hAnsi="Calibri" w:cs="Calibri"/>
          <w:sz w:val="24"/>
          <w:szCs w:val="24"/>
        </w:rPr>
      </w:pPr>
    </w:p>
    <w:p w:rsidR="008E7D8F" w:rsidRDefault="008E7D8F" w:rsidP="008E7D8F">
      <w:pPr>
        <w:pStyle w:val="Odlomakpopisa"/>
        <w:numPr>
          <w:ilvl w:val="1"/>
          <w:numId w:val="9"/>
        </w:num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B41927">
        <w:rPr>
          <w:rFonts w:ascii="Calibri" w:hAnsi="Calibri" w:cs="Calibri"/>
          <w:b/>
          <w:sz w:val="24"/>
          <w:szCs w:val="24"/>
        </w:rPr>
        <w:t>Račun financiranja</w:t>
      </w:r>
    </w:p>
    <w:p w:rsidR="00BA79A6" w:rsidRDefault="00BA79A6" w:rsidP="00BA79A6">
      <w:p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BA79A6" w:rsidRPr="00BA79A6" w:rsidRDefault="00BA79A6" w:rsidP="00BA79A6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BA79A6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1.3.1. IZVJEŠTAJ RAČUNA FINANCIRANJA PREMA EKONOMSKOJ KLASIFIKACIJI</w:t>
      </w:r>
    </w:p>
    <w:p w:rsidR="004D147A" w:rsidRDefault="004D147A" w:rsidP="004D147A">
      <w:pPr>
        <w:pStyle w:val="Odlomakpopisa"/>
        <w:spacing w:before="60" w:after="60" w:line="240" w:lineRule="auto"/>
        <w:ind w:left="792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Style w:val="Reetkatablice"/>
        <w:tblW w:w="9219" w:type="dxa"/>
        <w:tblInd w:w="-152" w:type="dxa"/>
        <w:tblLook w:val="04A0" w:firstRow="1" w:lastRow="0" w:firstColumn="1" w:lastColumn="0" w:noHBand="0" w:noVBand="1"/>
      </w:tblPr>
      <w:tblGrid>
        <w:gridCol w:w="91"/>
        <w:gridCol w:w="428"/>
        <w:gridCol w:w="396"/>
        <w:gridCol w:w="1763"/>
        <w:gridCol w:w="651"/>
        <w:gridCol w:w="926"/>
        <w:gridCol w:w="456"/>
        <w:gridCol w:w="1131"/>
        <w:gridCol w:w="255"/>
        <w:gridCol w:w="1343"/>
        <w:gridCol w:w="39"/>
        <w:gridCol w:w="853"/>
        <w:gridCol w:w="17"/>
        <w:gridCol w:w="870"/>
      </w:tblGrid>
      <w:tr w:rsidR="004D147A" w:rsidRPr="004D147A" w:rsidTr="0035279B">
        <w:trPr>
          <w:gridBefore w:val="1"/>
          <w:wBefore w:w="152" w:type="dxa"/>
          <w:trHeight w:val="330"/>
        </w:trPr>
        <w:tc>
          <w:tcPr>
            <w:tcW w:w="9062" w:type="dxa"/>
            <w:gridSpan w:val="13"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D147A">
              <w:rPr>
                <w:rFonts w:ascii="Calibri" w:hAnsi="Calibri" w:cs="Calibri"/>
                <w:b/>
                <w:bCs/>
                <w:sz w:val="24"/>
                <w:szCs w:val="24"/>
              </w:rPr>
              <w:t>1.3. RAČUN FINANCIRANJA</w:t>
            </w:r>
          </w:p>
        </w:tc>
      </w:tr>
      <w:tr w:rsidR="004D147A" w:rsidRPr="004D147A" w:rsidTr="0035279B">
        <w:trPr>
          <w:gridBefore w:val="1"/>
          <w:wBefore w:w="152" w:type="dxa"/>
          <w:trHeight w:val="255"/>
        </w:trPr>
        <w:tc>
          <w:tcPr>
            <w:tcW w:w="824" w:type="dxa"/>
            <w:gridSpan w:val="2"/>
            <w:noWrap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noWrap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noWrap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noWrap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noWrap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noWrap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48" w:type="dxa"/>
            <w:noWrap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D147A" w:rsidRPr="004D147A" w:rsidTr="0035279B">
        <w:trPr>
          <w:gridBefore w:val="1"/>
          <w:wBefore w:w="152" w:type="dxa"/>
          <w:trHeight w:val="315"/>
        </w:trPr>
        <w:tc>
          <w:tcPr>
            <w:tcW w:w="9062" w:type="dxa"/>
            <w:gridSpan w:val="13"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D147A">
              <w:rPr>
                <w:rFonts w:ascii="Calibri" w:hAnsi="Calibri" w:cs="Calibri"/>
                <w:b/>
                <w:bCs/>
                <w:sz w:val="24"/>
                <w:szCs w:val="24"/>
              </w:rPr>
              <w:t>1.3.1. IZVJEŠTAJ RAČUNA FINANCIRANJA PREMA EKONOMSKOJ KLASIFIKACIJI</w:t>
            </w:r>
          </w:p>
        </w:tc>
      </w:tr>
      <w:tr w:rsidR="004D147A" w:rsidRPr="004D147A" w:rsidTr="0035279B">
        <w:trPr>
          <w:gridBefore w:val="1"/>
          <w:wBefore w:w="152" w:type="dxa"/>
          <w:trHeight w:val="255"/>
        </w:trPr>
        <w:tc>
          <w:tcPr>
            <w:tcW w:w="824" w:type="dxa"/>
            <w:gridSpan w:val="2"/>
            <w:noWrap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noWrap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noWrap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noWrap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noWrap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noWrap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48" w:type="dxa"/>
            <w:noWrap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D147A" w:rsidRPr="004D147A" w:rsidTr="0035279B">
        <w:trPr>
          <w:gridBefore w:val="1"/>
          <w:wBefore w:w="152" w:type="dxa"/>
          <w:trHeight w:val="645"/>
        </w:trPr>
        <w:tc>
          <w:tcPr>
            <w:tcW w:w="3238" w:type="dxa"/>
            <w:gridSpan w:val="4"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D147A">
              <w:rPr>
                <w:rFonts w:ascii="Calibri" w:hAnsi="Calibri" w:cs="Calibri"/>
                <w:b/>
                <w:bCs/>
                <w:sz w:val="24"/>
                <w:szCs w:val="24"/>
              </w:rPr>
              <w:t>Brojčana oznaka i naziv</w:t>
            </w:r>
          </w:p>
        </w:tc>
        <w:tc>
          <w:tcPr>
            <w:tcW w:w="1371" w:type="dxa"/>
            <w:gridSpan w:val="2"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D147A">
              <w:rPr>
                <w:rFonts w:ascii="Calibri" w:hAnsi="Calibri" w:cs="Calibri"/>
                <w:b/>
                <w:bCs/>
                <w:sz w:val="24"/>
                <w:szCs w:val="24"/>
              </w:rPr>
              <w:t>Ostvarenje / izvršenje 31.12.2023.</w:t>
            </w:r>
          </w:p>
        </w:tc>
        <w:tc>
          <w:tcPr>
            <w:tcW w:w="1386" w:type="dxa"/>
            <w:gridSpan w:val="2"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D147A">
              <w:rPr>
                <w:rFonts w:ascii="Calibri" w:hAnsi="Calibri" w:cs="Calibri"/>
                <w:b/>
                <w:bCs/>
                <w:sz w:val="24"/>
                <w:szCs w:val="24"/>
              </w:rPr>
              <w:t>Rebalans za 2024. godinu</w:t>
            </w:r>
          </w:p>
        </w:tc>
        <w:tc>
          <w:tcPr>
            <w:tcW w:w="1371" w:type="dxa"/>
            <w:gridSpan w:val="2"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D147A">
              <w:rPr>
                <w:rFonts w:ascii="Calibri" w:hAnsi="Calibri" w:cs="Calibri"/>
                <w:b/>
                <w:bCs/>
                <w:sz w:val="24"/>
                <w:szCs w:val="24"/>
              </w:rPr>
              <w:t>Ostvarenje / izvršenje 31.12.2024.</w:t>
            </w:r>
          </w:p>
        </w:tc>
        <w:tc>
          <w:tcPr>
            <w:tcW w:w="848" w:type="dxa"/>
            <w:gridSpan w:val="2"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D147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Indeks </w:t>
            </w:r>
            <w:r w:rsidRPr="004D147A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4 / 2</w:t>
            </w:r>
          </w:p>
        </w:tc>
        <w:tc>
          <w:tcPr>
            <w:tcW w:w="848" w:type="dxa"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D147A">
              <w:rPr>
                <w:rFonts w:ascii="Calibri" w:hAnsi="Calibri" w:cs="Calibri"/>
                <w:b/>
                <w:bCs/>
                <w:sz w:val="24"/>
                <w:szCs w:val="24"/>
              </w:rPr>
              <w:t>Indeks</w:t>
            </w:r>
            <w:r w:rsidRPr="004D147A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 xml:space="preserve"> 4 / 3</w:t>
            </w:r>
          </w:p>
        </w:tc>
      </w:tr>
      <w:tr w:rsidR="004D147A" w:rsidRPr="004D147A" w:rsidTr="0035279B">
        <w:trPr>
          <w:gridBefore w:val="1"/>
          <w:wBefore w:w="152" w:type="dxa"/>
          <w:trHeight w:val="225"/>
        </w:trPr>
        <w:tc>
          <w:tcPr>
            <w:tcW w:w="3238" w:type="dxa"/>
            <w:gridSpan w:val="4"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D147A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1" w:type="dxa"/>
            <w:gridSpan w:val="2"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D147A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gridSpan w:val="2"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D147A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71" w:type="dxa"/>
            <w:gridSpan w:val="2"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D147A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8" w:type="dxa"/>
            <w:gridSpan w:val="2"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D147A"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8" w:type="dxa"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D147A"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</w:p>
        </w:tc>
      </w:tr>
      <w:tr w:rsidR="004D147A" w:rsidRPr="004D147A" w:rsidTr="0035279B">
        <w:trPr>
          <w:gridBefore w:val="1"/>
          <w:wBefore w:w="152" w:type="dxa"/>
          <w:trHeight w:val="480"/>
        </w:trPr>
        <w:tc>
          <w:tcPr>
            <w:tcW w:w="824" w:type="dxa"/>
            <w:gridSpan w:val="2"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D147A">
              <w:rPr>
                <w:rFonts w:ascii="Calibri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14" w:type="dxa"/>
            <w:gridSpan w:val="2"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D147A">
              <w:rPr>
                <w:rFonts w:ascii="Calibri" w:hAnsi="Calibri" w:cs="Calibri"/>
                <w:b/>
                <w:bCs/>
                <w:sz w:val="24"/>
                <w:szCs w:val="24"/>
              </w:rPr>
              <w:t>Primici od financijske imovine i zaduživanja</w:t>
            </w:r>
          </w:p>
        </w:tc>
        <w:tc>
          <w:tcPr>
            <w:tcW w:w="1371" w:type="dxa"/>
            <w:gridSpan w:val="2"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D147A">
              <w:rPr>
                <w:rFonts w:ascii="Calibri" w:hAnsi="Calibri" w:cs="Calibri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86" w:type="dxa"/>
            <w:gridSpan w:val="2"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D147A">
              <w:rPr>
                <w:rFonts w:ascii="Calibri" w:hAnsi="Calibri" w:cs="Calibri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71" w:type="dxa"/>
            <w:gridSpan w:val="2"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D147A">
              <w:rPr>
                <w:rFonts w:ascii="Calibri" w:hAnsi="Calibri" w:cs="Calibri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48" w:type="dxa"/>
            <w:gridSpan w:val="2"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D147A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8" w:type="dxa"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D147A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</w:tr>
      <w:tr w:rsidR="004D147A" w:rsidRPr="004D147A" w:rsidTr="0035279B">
        <w:trPr>
          <w:gridBefore w:val="1"/>
          <w:wBefore w:w="152" w:type="dxa"/>
          <w:trHeight w:val="465"/>
        </w:trPr>
        <w:tc>
          <w:tcPr>
            <w:tcW w:w="824" w:type="dxa"/>
            <w:gridSpan w:val="2"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D147A">
              <w:rPr>
                <w:rFonts w:ascii="Calibri" w:hAnsi="Calibri" w:cs="Calibri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2414" w:type="dxa"/>
            <w:gridSpan w:val="2"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D147A">
              <w:rPr>
                <w:rFonts w:ascii="Calibri" w:hAnsi="Calibri" w:cs="Calibri"/>
                <w:b/>
                <w:bCs/>
                <w:sz w:val="24"/>
                <w:szCs w:val="24"/>
              </w:rPr>
              <w:t>Primici od prodaje dionica i udjela u glavnici</w:t>
            </w:r>
          </w:p>
        </w:tc>
        <w:tc>
          <w:tcPr>
            <w:tcW w:w="1371" w:type="dxa"/>
            <w:gridSpan w:val="2"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D147A">
              <w:rPr>
                <w:rFonts w:ascii="Calibri" w:hAnsi="Calibri" w:cs="Calibri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86" w:type="dxa"/>
            <w:gridSpan w:val="2"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D147A">
              <w:rPr>
                <w:rFonts w:ascii="Calibri" w:hAnsi="Calibri" w:cs="Calibri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71" w:type="dxa"/>
            <w:gridSpan w:val="2"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D147A">
              <w:rPr>
                <w:rFonts w:ascii="Calibri" w:hAnsi="Calibri" w:cs="Calibri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48" w:type="dxa"/>
            <w:gridSpan w:val="2"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D147A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8" w:type="dxa"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D147A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</w:tr>
      <w:tr w:rsidR="004D147A" w:rsidRPr="004D147A" w:rsidTr="0035279B">
        <w:trPr>
          <w:gridBefore w:val="1"/>
          <w:wBefore w:w="152" w:type="dxa"/>
          <w:trHeight w:val="660"/>
        </w:trPr>
        <w:tc>
          <w:tcPr>
            <w:tcW w:w="824" w:type="dxa"/>
            <w:gridSpan w:val="2"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D147A">
              <w:rPr>
                <w:rFonts w:ascii="Calibri" w:hAnsi="Calibri" w:cs="Calibri"/>
                <w:b/>
                <w:sz w:val="24"/>
                <w:szCs w:val="24"/>
              </w:rPr>
              <w:t>831</w:t>
            </w:r>
          </w:p>
        </w:tc>
        <w:tc>
          <w:tcPr>
            <w:tcW w:w="2414" w:type="dxa"/>
            <w:gridSpan w:val="2"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D147A">
              <w:rPr>
                <w:rFonts w:ascii="Calibri" w:hAnsi="Calibri" w:cs="Calibri"/>
                <w:b/>
                <w:sz w:val="24"/>
                <w:szCs w:val="24"/>
              </w:rPr>
              <w:t>Primici od prodaje dionica i udjela u glavnici kreditnih i ostalih financijskih institucija u javnom sektoru</w:t>
            </w:r>
          </w:p>
        </w:tc>
        <w:tc>
          <w:tcPr>
            <w:tcW w:w="1371" w:type="dxa"/>
            <w:gridSpan w:val="2"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D147A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1386" w:type="dxa"/>
            <w:gridSpan w:val="2"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D147A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371" w:type="dxa"/>
            <w:gridSpan w:val="2"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D147A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848" w:type="dxa"/>
            <w:gridSpan w:val="2"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D147A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848" w:type="dxa"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D147A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</w:tr>
      <w:tr w:rsidR="004D147A" w:rsidRPr="004D147A" w:rsidTr="0035279B">
        <w:trPr>
          <w:gridBefore w:val="1"/>
          <w:wBefore w:w="152" w:type="dxa"/>
          <w:trHeight w:val="465"/>
        </w:trPr>
        <w:tc>
          <w:tcPr>
            <w:tcW w:w="824" w:type="dxa"/>
            <w:gridSpan w:val="2"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D147A">
              <w:rPr>
                <w:rFonts w:ascii="Calibri" w:hAnsi="Calibri" w:cs="Calibri"/>
                <w:b/>
                <w:sz w:val="24"/>
                <w:szCs w:val="24"/>
              </w:rPr>
              <w:t>8312</w:t>
            </w:r>
          </w:p>
        </w:tc>
        <w:tc>
          <w:tcPr>
            <w:tcW w:w="2414" w:type="dxa"/>
            <w:gridSpan w:val="2"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D147A">
              <w:rPr>
                <w:rFonts w:ascii="Calibri" w:hAnsi="Calibri" w:cs="Calibri"/>
                <w:b/>
                <w:sz w:val="24"/>
                <w:szCs w:val="24"/>
              </w:rPr>
              <w:t>Dionice i udjeli u glavnici kreditnih institucija u javnom sektoru</w:t>
            </w:r>
          </w:p>
        </w:tc>
        <w:tc>
          <w:tcPr>
            <w:tcW w:w="1371" w:type="dxa"/>
            <w:gridSpan w:val="2"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D147A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1386" w:type="dxa"/>
            <w:gridSpan w:val="2"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D147A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371" w:type="dxa"/>
            <w:gridSpan w:val="2"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D147A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848" w:type="dxa"/>
            <w:gridSpan w:val="2"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D147A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848" w:type="dxa"/>
            <w:hideMark/>
          </w:tcPr>
          <w:p w:rsidR="004D147A" w:rsidRPr="004D147A" w:rsidRDefault="004D147A" w:rsidP="004D147A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D147A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4650DB" w:rsidRPr="004650DB" w:rsidTr="0035279B">
        <w:trPr>
          <w:trHeight w:val="300"/>
        </w:trPr>
        <w:tc>
          <w:tcPr>
            <w:tcW w:w="92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279B" w:rsidRDefault="0035279B" w:rsidP="0035279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35279B" w:rsidRDefault="004650DB" w:rsidP="0035279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50DB">
              <w:rPr>
                <w:rFonts w:ascii="Calibri" w:hAnsi="Calibri" w:cs="Calibri"/>
                <w:b/>
                <w:bCs/>
                <w:sz w:val="24"/>
                <w:szCs w:val="24"/>
              </w:rPr>
              <w:t>1.3.2. IZVJEŠTAJ RAČUNA FINANCIRANJA PREMA IZVORIMA FINANCIRANJA</w:t>
            </w:r>
          </w:p>
          <w:p w:rsidR="0035279B" w:rsidRPr="004650DB" w:rsidRDefault="0035279B" w:rsidP="0035279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650DB" w:rsidRPr="004650DB" w:rsidTr="0035279B">
        <w:trPr>
          <w:trHeight w:val="555"/>
        </w:trPr>
        <w:tc>
          <w:tcPr>
            <w:tcW w:w="2739" w:type="dxa"/>
            <w:gridSpan w:val="4"/>
            <w:hideMark/>
          </w:tcPr>
          <w:p w:rsidR="004650DB" w:rsidRPr="004650DB" w:rsidRDefault="004650DB" w:rsidP="004650D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50DB">
              <w:rPr>
                <w:rFonts w:ascii="Calibri" w:hAnsi="Calibri" w:cs="Calibri"/>
                <w:b/>
                <w:bCs/>
                <w:sz w:val="24"/>
                <w:szCs w:val="24"/>
              </w:rPr>
              <w:t>Brojčana oznaka i naziv</w:t>
            </w:r>
          </w:p>
        </w:tc>
        <w:tc>
          <w:tcPr>
            <w:tcW w:w="1570" w:type="dxa"/>
            <w:gridSpan w:val="2"/>
            <w:hideMark/>
          </w:tcPr>
          <w:p w:rsidR="004650DB" w:rsidRPr="004650DB" w:rsidRDefault="004650DB" w:rsidP="004650D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50DB">
              <w:rPr>
                <w:rFonts w:ascii="Calibri" w:hAnsi="Calibri" w:cs="Calibri"/>
                <w:b/>
                <w:bCs/>
                <w:sz w:val="24"/>
                <w:szCs w:val="24"/>
              </w:rPr>
              <w:t>Ostvarenje / izvršenje 31.12.2023.</w:t>
            </w:r>
          </w:p>
        </w:tc>
        <w:tc>
          <w:tcPr>
            <w:tcW w:w="1583" w:type="dxa"/>
            <w:gridSpan w:val="2"/>
            <w:hideMark/>
          </w:tcPr>
          <w:p w:rsidR="004650DB" w:rsidRPr="004650DB" w:rsidRDefault="004650DB" w:rsidP="004650D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50DB">
              <w:rPr>
                <w:rFonts w:ascii="Calibri" w:hAnsi="Calibri" w:cs="Calibri"/>
                <w:b/>
                <w:bCs/>
                <w:sz w:val="24"/>
                <w:szCs w:val="24"/>
              </w:rPr>
              <w:t>Rebalans za 2024. godinu</w:t>
            </w:r>
          </w:p>
        </w:tc>
        <w:tc>
          <w:tcPr>
            <w:tcW w:w="1587" w:type="dxa"/>
            <w:gridSpan w:val="2"/>
            <w:hideMark/>
          </w:tcPr>
          <w:p w:rsidR="004650DB" w:rsidRPr="004650DB" w:rsidRDefault="004650DB" w:rsidP="004650D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50DB">
              <w:rPr>
                <w:rFonts w:ascii="Calibri" w:hAnsi="Calibri" w:cs="Calibri"/>
                <w:b/>
                <w:bCs/>
                <w:sz w:val="24"/>
                <w:szCs w:val="24"/>
              </w:rPr>
              <w:t>Ostvarenje / izvršenje 31.12.2024.</w:t>
            </w:r>
          </w:p>
        </w:tc>
        <w:tc>
          <w:tcPr>
            <w:tcW w:w="870" w:type="dxa"/>
            <w:gridSpan w:val="2"/>
            <w:hideMark/>
          </w:tcPr>
          <w:p w:rsidR="004650DB" w:rsidRPr="004650DB" w:rsidRDefault="004650DB" w:rsidP="004650D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50D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Indeks </w:t>
            </w:r>
            <w:r w:rsidRPr="004650DB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4 / 2</w:t>
            </w:r>
          </w:p>
        </w:tc>
        <w:tc>
          <w:tcPr>
            <w:tcW w:w="870" w:type="dxa"/>
            <w:gridSpan w:val="2"/>
            <w:hideMark/>
          </w:tcPr>
          <w:p w:rsidR="004650DB" w:rsidRPr="004650DB" w:rsidRDefault="004650DB" w:rsidP="004650D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50DB">
              <w:rPr>
                <w:rFonts w:ascii="Calibri" w:hAnsi="Calibri" w:cs="Calibri"/>
                <w:b/>
                <w:bCs/>
                <w:sz w:val="24"/>
                <w:szCs w:val="24"/>
              </w:rPr>
              <w:t>Indeks</w:t>
            </w:r>
            <w:r w:rsidRPr="004650DB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 xml:space="preserve"> 4 / 3</w:t>
            </w:r>
          </w:p>
        </w:tc>
      </w:tr>
      <w:tr w:rsidR="004650DB" w:rsidRPr="004650DB" w:rsidTr="0035279B">
        <w:trPr>
          <w:trHeight w:val="225"/>
        </w:trPr>
        <w:tc>
          <w:tcPr>
            <w:tcW w:w="2739" w:type="dxa"/>
            <w:gridSpan w:val="4"/>
            <w:hideMark/>
          </w:tcPr>
          <w:p w:rsidR="004650DB" w:rsidRPr="004650DB" w:rsidRDefault="004650DB" w:rsidP="004650D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50DB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70" w:type="dxa"/>
            <w:gridSpan w:val="2"/>
            <w:hideMark/>
          </w:tcPr>
          <w:p w:rsidR="004650DB" w:rsidRPr="004650DB" w:rsidRDefault="004650DB" w:rsidP="004650D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50DB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83" w:type="dxa"/>
            <w:gridSpan w:val="2"/>
            <w:hideMark/>
          </w:tcPr>
          <w:p w:rsidR="004650DB" w:rsidRPr="004650DB" w:rsidRDefault="004650DB" w:rsidP="004650D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50DB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87" w:type="dxa"/>
            <w:gridSpan w:val="2"/>
            <w:hideMark/>
          </w:tcPr>
          <w:p w:rsidR="004650DB" w:rsidRPr="004650DB" w:rsidRDefault="004650DB" w:rsidP="004650D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50DB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70" w:type="dxa"/>
            <w:gridSpan w:val="2"/>
            <w:hideMark/>
          </w:tcPr>
          <w:p w:rsidR="004650DB" w:rsidRPr="004650DB" w:rsidRDefault="004650DB" w:rsidP="004650D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50DB"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70" w:type="dxa"/>
            <w:gridSpan w:val="2"/>
            <w:hideMark/>
          </w:tcPr>
          <w:p w:rsidR="004650DB" w:rsidRPr="004650DB" w:rsidRDefault="004650DB" w:rsidP="004650D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50DB"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</w:p>
        </w:tc>
      </w:tr>
      <w:tr w:rsidR="004650DB" w:rsidRPr="004650DB" w:rsidTr="0035279B">
        <w:trPr>
          <w:trHeight w:val="510"/>
        </w:trPr>
        <w:tc>
          <w:tcPr>
            <w:tcW w:w="580" w:type="dxa"/>
            <w:gridSpan w:val="2"/>
            <w:hideMark/>
          </w:tcPr>
          <w:p w:rsidR="004650DB" w:rsidRPr="004650DB" w:rsidRDefault="004650DB" w:rsidP="004650D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50DB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59" w:type="dxa"/>
            <w:gridSpan w:val="2"/>
            <w:hideMark/>
          </w:tcPr>
          <w:p w:rsidR="004650DB" w:rsidRPr="004650DB" w:rsidRDefault="004650DB" w:rsidP="004650D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50DB">
              <w:rPr>
                <w:rFonts w:ascii="Calibri" w:hAnsi="Calibri" w:cs="Calibri"/>
                <w:b/>
                <w:bCs/>
                <w:sz w:val="24"/>
                <w:szCs w:val="24"/>
              </w:rPr>
              <w:t>UKUPNO PRIHODI</w:t>
            </w:r>
          </w:p>
        </w:tc>
        <w:tc>
          <w:tcPr>
            <w:tcW w:w="1570" w:type="dxa"/>
            <w:gridSpan w:val="2"/>
            <w:hideMark/>
          </w:tcPr>
          <w:p w:rsidR="004650DB" w:rsidRPr="004650DB" w:rsidRDefault="004650DB" w:rsidP="004650D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50DB">
              <w:rPr>
                <w:rFonts w:ascii="Calibri" w:hAnsi="Calibri" w:cs="Calibri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3" w:type="dxa"/>
            <w:gridSpan w:val="2"/>
            <w:hideMark/>
          </w:tcPr>
          <w:p w:rsidR="004650DB" w:rsidRPr="004650DB" w:rsidRDefault="004650DB" w:rsidP="004650D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50DB">
              <w:rPr>
                <w:rFonts w:ascii="Calibri" w:hAnsi="Calibri" w:cs="Calibri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7" w:type="dxa"/>
            <w:gridSpan w:val="2"/>
            <w:hideMark/>
          </w:tcPr>
          <w:p w:rsidR="004650DB" w:rsidRPr="004650DB" w:rsidRDefault="004650DB" w:rsidP="004650D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50DB">
              <w:rPr>
                <w:rFonts w:ascii="Calibri" w:hAnsi="Calibri" w:cs="Calibri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70" w:type="dxa"/>
            <w:gridSpan w:val="2"/>
            <w:hideMark/>
          </w:tcPr>
          <w:p w:rsidR="004650DB" w:rsidRPr="004650DB" w:rsidRDefault="004650DB" w:rsidP="004650D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50DB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0" w:type="dxa"/>
            <w:gridSpan w:val="2"/>
            <w:hideMark/>
          </w:tcPr>
          <w:p w:rsidR="004650DB" w:rsidRPr="004650DB" w:rsidRDefault="004650DB" w:rsidP="004650D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50DB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</w:tc>
      </w:tr>
      <w:tr w:rsidR="004650DB" w:rsidRPr="004650DB" w:rsidTr="0035279B">
        <w:trPr>
          <w:trHeight w:val="510"/>
        </w:trPr>
        <w:tc>
          <w:tcPr>
            <w:tcW w:w="580" w:type="dxa"/>
            <w:gridSpan w:val="2"/>
            <w:hideMark/>
          </w:tcPr>
          <w:p w:rsidR="004650DB" w:rsidRPr="004650DB" w:rsidRDefault="004650DB" w:rsidP="004650DB">
            <w:pPr>
              <w:spacing w:before="60" w:after="60"/>
              <w:jc w:val="both"/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  <w:r w:rsidRPr="004650DB"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159" w:type="dxa"/>
            <w:gridSpan w:val="2"/>
            <w:hideMark/>
          </w:tcPr>
          <w:p w:rsidR="004650DB" w:rsidRPr="004650DB" w:rsidRDefault="004650DB" w:rsidP="004650DB">
            <w:pPr>
              <w:spacing w:before="60" w:after="60"/>
              <w:jc w:val="both"/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  <w:r w:rsidRPr="004650DB"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>VLASTITI PRIHODI</w:t>
            </w:r>
          </w:p>
        </w:tc>
        <w:tc>
          <w:tcPr>
            <w:tcW w:w="1570" w:type="dxa"/>
            <w:gridSpan w:val="2"/>
            <w:hideMark/>
          </w:tcPr>
          <w:p w:rsidR="004650DB" w:rsidRPr="004650DB" w:rsidRDefault="004650DB" w:rsidP="004650DB">
            <w:pPr>
              <w:spacing w:before="60" w:after="60"/>
              <w:jc w:val="both"/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  <w:r w:rsidRPr="004650DB"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83" w:type="dxa"/>
            <w:gridSpan w:val="2"/>
            <w:hideMark/>
          </w:tcPr>
          <w:p w:rsidR="004650DB" w:rsidRPr="004650DB" w:rsidRDefault="004650DB" w:rsidP="004650DB">
            <w:pPr>
              <w:spacing w:before="60" w:after="60"/>
              <w:jc w:val="both"/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  <w:r w:rsidRPr="004650DB"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87" w:type="dxa"/>
            <w:gridSpan w:val="2"/>
            <w:hideMark/>
          </w:tcPr>
          <w:p w:rsidR="004650DB" w:rsidRPr="004650DB" w:rsidRDefault="004650DB" w:rsidP="004650DB">
            <w:pPr>
              <w:spacing w:before="60" w:after="60"/>
              <w:jc w:val="both"/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  <w:r w:rsidRPr="004650DB"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870" w:type="dxa"/>
            <w:gridSpan w:val="2"/>
            <w:hideMark/>
          </w:tcPr>
          <w:p w:rsidR="004650DB" w:rsidRPr="004650DB" w:rsidRDefault="004650DB" w:rsidP="004650DB">
            <w:pPr>
              <w:spacing w:before="60" w:after="60"/>
              <w:jc w:val="both"/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  <w:r w:rsidRPr="004650DB"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870" w:type="dxa"/>
            <w:gridSpan w:val="2"/>
            <w:hideMark/>
          </w:tcPr>
          <w:p w:rsidR="004650DB" w:rsidRPr="004650DB" w:rsidRDefault="004650DB" w:rsidP="004650DB">
            <w:pPr>
              <w:spacing w:before="60" w:after="60"/>
              <w:jc w:val="both"/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  <w:r w:rsidRPr="004650DB"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>0,00</w:t>
            </w:r>
          </w:p>
        </w:tc>
      </w:tr>
      <w:tr w:rsidR="004650DB" w:rsidRPr="004650DB" w:rsidTr="0035279B">
        <w:trPr>
          <w:trHeight w:val="510"/>
        </w:trPr>
        <w:tc>
          <w:tcPr>
            <w:tcW w:w="580" w:type="dxa"/>
            <w:gridSpan w:val="2"/>
            <w:hideMark/>
          </w:tcPr>
          <w:p w:rsidR="004650DB" w:rsidRPr="004650DB" w:rsidRDefault="004650DB" w:rsidP="004650D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650DB">
              <w:rPr>
                <w:rFonts w:ascii="Calibri" w:hAnsi="Calibri" w:cs="Calibri"/>
                <w:b/>
                <w:sz w:val="24"/>
                <w:szCs w:val="24"/>
              </w:rPr>
              <w:t>31</w:t>
            </w:r>
          </w:p>
        </w:tc>
        <w:tc>
          <w:tcPr>
            <w:tcW w:w="2159" w:type="dxa"/>
            <w:gridSpan w:val="2"/>
            <w:hideMark/>
          </w:tcPr>
          <w:p w:rsidR="004650DB" w:rsidRPr="004650DB" w:rsidRDefault="004650DB" w:rsidP="004650D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650DB">
              <w:rPr>
                <w:rFonts w:ascii="Calibri" w:hAnsi="Calibri" w:cs="Calibri"/>
                <w:b/>
                <w:sz w:val="24"/>
                <w:szCs w:val="24"/>
              </w:rPr>
              <w:t>VLASTITI PRIHODI</w:t>
            </w:r>
          </w:p>
        </w:tc>
        <w:tc>
          <w:tcPr>
            <w:tcW w:w="1570" w:type="dxa"/>
            <w:gridSpan w:val="2"/>
            <w:hideMark/>
          </w:tcPr>
          <w:p w:rsidR="004650DB" w:rsidRPr="004650DB" w:rsidRDefault="004650DB" w:rsidP="004650D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650DB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1583" w:type="dxa"/>
            <w:gridSpan w:val="2"/>
            <w:hideMark/>
          </w:tcPr>
          <w:p w:rsidR="004650DB" w:rsidRPr="004650DB" w:rsidRDefault="004650DB" w:rsidP="004650D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650DB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1587" w:type="dxa"/>
            <w:gridSpan w:val="2"/>
            <w:hideMark/>
          </w:tcPr>
          <w:p w:rsidR="004650DB" w:rsidRPr="004650DB" w:rsidRDefault="004650DB" w:rsidP="004650D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650DB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870" w:type="dxa"/>
            <w:gridSpan w:val="2"/>
            <w:hideMark/>
          </w:tcPr>
          <w:p w:rsidR="004650DB" w:rsidRPr="004650DB" w:rsidRDefault="004650DB" w:rsidP="004650DB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50DB">
              <w:rPr>
                <w:rFonts w:ascii="Calibri" w:hAnsi="Calibri" w:cs="Calibri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70" w:type="dxa"/>
            <w:gridSpan w:val="2"/>
            <w:hideMark/>
          </w:tcPr>
          <w:p w:rsidR="004650DB" w:rsidRPr="004650DB" w:rsidRDefault="004650DB" w:rsidP="004650DB">
            <w:pPr>
              <w:spacing w:before="60" w:after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650DB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</w:tr>
    </w:tbl>
    <w:p w:rsidR="004D147A" w:rsidRPr="004D147A" w:rsidRDefault="004D147A" w:rsidP="004D147A">
      <w:p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8E7D8F" w:rsidRDefault="003D7C6A" w:rsidP="008E7D8F">
      <w:pPr>
        <w:spacing w:before="60" w:after="60" w:line="240" w:lineRule="auto"/>
        <w:ind w:left="357" w:firstLine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Medicinska škola se nije </w:t>
      </w:r>
      <w:r w:rsidR="008E7D8F">
        <w:rPr>
          <w:rFonts w:cstheme="minorHAnsi"/>
          <w:sz w:val="24"/>
          <w:szCs w:val="24"/>
        </w:rPr>
        <w:t>zaduživala u izvještajnom razdoblju.</w:t>
      </w:r>
    </w:p>
    <w:p w:rsidR="008E7D8F" w:rsidRDefault="008E7D8F" w:rsidP="008E7D8F">
      <w:pPr>
        <w:pStyle w:val="Odlomakpopisa"/>
        <w:numPr>
          <w:ilvl w:val="0"/>
          <w:numId w:val="9"/>
        </w:num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POSEBNI</w:t>
      </w:r>
      <w:r w:rsidRPr="00B41927">
        <w:rPr>
          <w:rFonts w:ascii="Calibri" w:hAnsi="Calibri" w:cs="Calibri"/>
          <w:b/>
          <w:sz w:val="24"/>
          <w:szCs w:val="24"/>
        </w:rPr>
        <w:t xml:space="preserve"> DIO:</w:t>
      </w:r>
    </w:p>
    <w:p w:rsidR="00AF4D88" w:rsidRDefault="00AF4D88" w:rsidP="00AF4D88">
      <w:pPr>
        <w:pStyle w:val="Odlomakpopisa"/>
        <w:spacing w:before="60" w:after="60" w:line="240" w:lineRule="auto"/>
        <w:ind w:left="360"/>
        <w:jc w:val="both"/>
        <w:rPr>
          <w:rFonts w:ascii="Calibri" w:hAnsi="Calibri" w:cs="Calibri"/>
          <w:b/>
          <w:sz w:val="24"/>
          <w:szCs w:val="24"/>
        </w:rPr>
      </w:pPr>
    </w:p>
    <w:p w:rsidR="008E7D8F" w:rsidRDefault="008E7D8F" w:rsidP="008E7D8F">
      <w:pPr>
        <w:pStyle w:val="Odlomakpopisa"/>
        <w:numPr>
          <w:ilvl w:val="1"/>
          <w:numId w:val="9"/>
        </w:num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Izvještaj po programskoj klasifikaciji</w:t>
      </w:r>
    </w:p>
    <w:p w:rsidR="008E7D8F" w:rsidRDefault="008E7D8F" w:rsidP="008E7D8F">
      <w:pPr>
        <w:spacing w:before="60" w:after="60" w:line="240" w:lineRule="auto"/>
        <w:ind w:left="357" w:firstLine="357"/>
        <w:jc w:val="both"/>
        <w:rPr>
          <w:rFonts w:ascii="Calibri" w:hAnsi="Calibri" w:cs="Calibri"/>
          <w:sz w:val="24"/>
          <w:szCs w:val="24"/>
        </w:rPr>
      </w:pPr>
      <w:r w:rsidRPr="00F47120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zvještaj po programskoj klasifikaciji sadrži prikaz rashoda i izdataka iskazanih po izvorima financiranja i ekonomskoj klasifikaciji, raspoređenih u programe koji se sastoje od aktivnosti i projekata.</w:t>
      </w:r>
    </w:p>
    <w:p w:rsidR="0039271A" w:rsidRDefault="0039271A" w:rsidP="0039271A">
      <w:pPr>
        <w:spacing w:before="60" w:after="6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Reetkatablice"/>
        <w:tblW w:w="9493" w:type="dxa"/>
        <w:tblLayout w:type="fixed"/>
        <w:tblLook w:val="04A0" w:firstRow="1" w:lastRow="0" w:firstColumn="1" w:lastColumn="0" w:noHBand="0" w:noVBand="1"/>
      </w:tblPr>
      <w:tblGrid>
        <w:gridCol w:w="675"/>
        <w:gridCol w:w="568"/>
        <w:gridCol w:w="3855"/>
        <w:gridCol w:w="1843"/>
        <w:gridCol w:w="1559"/>
        <w:gridCol w:w="993"/>
      </w:tblGrid>
      <w:tr w:rsidR="00424047" w:rsidRPr="00424047" w:rsidTr="00424047">
        <w:trPr>
          <w:trHeight w:val="555"/>
        </w:trPr>
        <w:tc>
          <w:tcPr>
            <w:tcW w:w="5098" w:type="dxa"/>
            <w:gridSpan w:val="3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Brojčana oznaka i naziv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Rebalans za 2024. godinu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Izvršenje 31.12.2024.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Indeks </w:t>
            </w: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3 / 2</w:t>
            </w:r>
          </w:p>
        </w:tc>
      </w:tr>
      <w:tr w:rsidR="00424047" w:rsidRPr="00424047" w:rsidTr="00424047">
        <w:trPr>
          <w:trHeight w:val="315"/>
        </w:trPr>
        <w:tc>
          <w:tcPr>
            <w:tcW w:w="5098" w:type="dxa"/>
            <w:gridSpan w:val="3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</w:tr>
      <w:tr w:rsidR="00424047" w:rsidRPr="00424047" w:rsidTr="00424047">
        <w:trPr>
          <w:trHeight w:val="330"/>
        </w:trPr>
        <w:tc>
          <w:tcPr>
            <w:tcW w:w="5098" w:type="dxa"/>
            <w:gridSpan w:val="3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UKUPNO : 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1.568.382,00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1.488.244,27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94,89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GLAVA    30003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G- SREDNJE ŠKOLE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245.024,00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164.888,18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67,29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Izvor financiranja   11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Opći prihodi i primici ŠKŽ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2.464,00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2.464,00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100,00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Izvor financiranja   12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Sredstva za financiranje decentraliziranih funkcija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88.464,00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88.438,38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99,97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Izvor financiranja   31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Vlastiti prihodi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13.207,00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1.314,61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9,95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Izvor financiranja   43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Ostali prihodi za posebne namjene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25.478,00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10.709,29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42,03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Izvor financiranja   51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Pomoći EU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83.432,00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39.264,78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47,06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Izvor financiranja   52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Ostale pomoći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6.698,00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4.338,35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64,77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Izvor financiranja   61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Donacije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25.281,00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18.358,77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72,62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PROGRAM    1007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OSNOVNO I SREDNJEŠKOLSKO OBRAZOVANJE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245.024,00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164.888,18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67,29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Aktivnost A1007-10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SREDNJEŠKOLSKO OBRAZOVANJE - STANDARD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79.524,00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79.498,38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99,97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Izvor financiranja   12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Sredstva za financiranje decentraliziranih funkcija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79.524,00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79.498,38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99,97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lastRenderedPageBreak/>
              <w:t>32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Materijalni rashodi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79.524,00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79.498,38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99,97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3211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Službena putovanja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13.312,36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15"/>
        </w:trPr>
        <w:tc>
          <w:tcPr>
            <w:tcW w:w="67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8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5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3212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Naknade za prijevoz, za rad na terenu i odvojeni život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12.279,73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3213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Stručno usavršavanje zaposlenika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902,50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15"/>
        </w:trPr>
        <w:tc>
          <w:tcPr>
            <w:tcW w:w="67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8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5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3221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Uredski materijal i ostali materijalni rashodi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19.003,59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3224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Materijal i dijelovi za tekuće i investicijsko održavanje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1.522,41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15"/>
        </w:trPr>
        <w:tc>
          <w:tcPr>
            <w:tcW w:w="67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8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5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3225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 xml:space="preserve">Sitni inventar i </w:t>
            </w:r>
            <w:proofErr w:type="spellStart"/>
            <w:r w:rsidRPr="00424047">
              <w:rPr>
                <w:rFonts w:ascii="Calibri" w:hAnsi="Calibri" w:cs="Calibri"/>
                <w:sz w:val="24"/>
                <w:szCs w:val="24"/>
              </w:rPr>
              <w:t>autogume</w:t>
            </w:r>
            <w:proofErr w:type="spellEnd"/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6.511,56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15"/>
        </w:trPr>
        <w:tc>
          <w:tcPr>
            <w:tcW w:w="67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8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5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3227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Službena, radna i zaštitna odjeća i obuća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1.245,44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3231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Usluge telefona, interneta, pošte i prijevoza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2.160,49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15"/>
        </w:trPr>
        <w:tc>
          <w:tcPr>
            <w:tcW w:w="67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8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5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3232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Usluge tekućeg i investicijskog održavanja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4.591,37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3234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Komunalne usluge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5.203,03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15"/>
        </w:trPr>
        <w:tc>
          <w:tcPr>
            <w:tcW w:w="67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8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5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3235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Zakupnine i najamnine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4.482,19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3236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Zdravstvene i veterinarske usluge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2.391,89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15"/>
        </w:trPr>
        <w:tc>
          <w:tcPr>
            <w:tcW w:w="67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8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5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3237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Intelektualne i osobne usluge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157,00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3238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Računalne usluge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2.101,66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15"/>
        </w:trPr>
        <w:tc>
          <w:tcPr>
            <w:tcW w:w="67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8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5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3239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Ostale usluge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1.769,37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15"/>
        </w:trPr>
        <w:tc>
          <w:tcPr>
            <w:tcW w:w="67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8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5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3293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Reprezentacija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1.429,88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3294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Članarine i norme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35,00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15"/>
        </w:trPr>
        <w:tc>
          <w:tcPr>
            <w:tcW w:w="67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8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5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3295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Pristojbe i naknade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79,91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3299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Ostali nespomenuti rashodi poslovanja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319,00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15"/>
        </w:trPr>
        <w:tc>
          <w:tcPr>
            <w:tcW w:w="67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8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5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Aktivnost A1007-11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SREDNJEŠKOLSKO OBRAZOVANJE - OPERATIVNI PLAN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1.540,00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1.540,00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100,00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Izvor financiranja   12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Sredstva za financiranje decentraliziranih funkcija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1.540,00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1.540,00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100,00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Materijalni rashodi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1.540,00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1.540,00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100,00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3232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Usluge tekućeg i investicijskog održavanja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1.540,00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Aktivnost A1007-12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PODIZANJE KVALITETE I STANDARDA KROZ AKTIVNOSTI ŠKOLA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71.953,00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36.010,46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50,05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Izvor financiranja   11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Opći prihodi i primici ŠKŽ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2.464,00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2.464,00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100,00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Materijalni rashodi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2.464,00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2.464,00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100,00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3299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Ostali nespomenuti rashodi poslovanja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2.464,00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15"/>
        </w:trPr>
        <w:tc>
          <w:tcPr>
            <w:tcW w:w="67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8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5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Izvor financiranja   31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Vlastiti prihodi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13.207,00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1.314,61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9,95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31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Rashodi za zaposlene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128,00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3121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Ostali rashodi za zaposlene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15"/>
        </w:trPr>
        <w:tc>
          <w:tcPr>
            <w:tcW w:w="67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8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5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Materijalni rashodi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12.972,00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774,66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5,97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3211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Službena putovanja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3221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Uredski materijal i ostali materijalni rashodi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7,74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15"/>
        </w:trPr>
        <w:tc>
          <w:tcPr>
            <w:tcW w:w="67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8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5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3225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 xml:space="preserve">Sitni inventar i </w:t>
            </w:r>
            <w:proofErr w:type="spellStart"/>
            <w:r w:rsidRPr="00424047">
              <w:rPr>
                <w:rFonts w:ascii="Calibri" w:hAnsi="Calibri" w:cs="Calibri"/>
                <w:sz w:val="24"/>
                <w:szCs w:val="24"/>
              </w:rPr>
              <w:t>autogume</w:t>
            </w:r>
            <w:proofErr w:type="spellEnd"/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3232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Usluge tekućeg i investicijskog održavanja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15"/>
        </w:trPr>
        <w:tc>
          <w:tcPr>
            <w:tcW w:w="67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8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5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3236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Zdravstvene i veterinarske usluge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8,11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3237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Intelektualne i osobne usluge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15"/>
        </w:trPr>
        <w:tc>
          <w:tcPr>
            <w:tcW w:w="67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8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5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3239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Ostale usluge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3293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Reprezentacija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758,20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15"/>
        </w:trPr>
        <w:tc>
          <w:tcPr>
            <w:tcW w:w="67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8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5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3299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Ostali nespomenuti rashodi poslovanja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0,61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15"/>
        </w:trPr>
        <w:tc>
          <w:tcPr>
            <w:tcW w:w="67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8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5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34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Financijski rashodi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5,00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3431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Bankarske usluge i usluge platnog prometa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42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102,00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539,95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529,36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4224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Medicinska i laboratorijska oprema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533,01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15"/>
        </w:trPr>
        <w:tc>
          <w:tcPr>
            <w:tcW w:w="67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8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5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4241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Knjige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6,94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Izvor financiranja   43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Ostali prihodi za posebne namjene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25.478,00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10.709,29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42,03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Materijalni rashodi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25.478,00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10.709,29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42,03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3225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 xml:space="preserve">Sitni inventar i </w:t>
            </w:r>
            <w:proofErr w:type="spellStart"/>
            <w:r w:rsidRPr="00424047">
              <w:rPr>
                <w:rFonts w:ascii="Calibri" w:hAnsi="Calibri" w:cs="Calibri"/>
                <w:sz w:val="24"/>
                <w:szCs w:val="24"/>
              </w:rPr>
              <w:t>autogume</w:t>
            </w:r>
            <w:proofErr w:type="spellEnd"/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15"/>
        </w:trPr>
        <w:tc>
          <w:tcPr>
            <w:tcW w:w="67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8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5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3299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Ostali nespomenuti rashodi poslovanja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10.709,29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Izvor financiranja   52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Ostale pomoći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5.523,00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3.163,79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57,28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Materijalni rashodi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4.558,00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2.445,04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53,64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3211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Službena putovanja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283,50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15"/>
        </w:trPr>
        <w:tc>
          <w:tcPr>
            <w:tcW w:w="67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8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5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3221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Uredski materijal i ostali materijalni rashodi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1.228,82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15"/>
        </w:trPr>
        <w:tc>
          <w:tcPr>
            <w:tcW w:w="67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8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5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3299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Ostali nespomenuti rashodi poslovanja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932,72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42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965,00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718,75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74,48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4241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Knjige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718,75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15"/>
        </w:trPr>
        <w:tc>
          <w:tcPr>
            <w:tcW w:w="67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8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5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Izvor financiranja   61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Donacije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25.281,00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18.358,77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72,62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Materijalni rashodi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25.151,00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18.228,77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72,48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3211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Službena putovanja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3.252,00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3213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Stručno usavršavanje zaposlenika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480,00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15"/>
        </w:trPr>
        <w:tc>
          <w:tcPr>
            <w:tcW w:w="67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8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5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3227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Službena, radna i zaštitna odjeća i obuća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2.270,50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3231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Usluge telefona, interneta, pošte i prijevoza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3.855,00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15"/>
        </w:trPr>
        <w:tc>
          <w:tcPr>
            <w:tcW w:w="67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8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5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3299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Ostali nespomenuti rashodi poslovanja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8.371,27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15"/>
        </w:trPr>
        <w:tc>
          <w:tcPr>
            <w:tcW w:w="67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8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5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38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Rashodi za donacije, kazne, naknade šteta i kapitalne pomoći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130,00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130,00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100,00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3811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Tekuće donacije u novcu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130,00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Aktivnost A1007-70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KAPITALNA ULAGANJA I NABAVA OPREME U SREDNJEM ŠKOLSTVU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7.400,00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7.400,00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100,00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Izvor financiranja   12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Sredstva za financiranje decentraliziranih funkcija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7.400,00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7.400,00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100,00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42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7.400,00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7.400,00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100,00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4224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Medicinska i laboratorijska oprema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7.400,00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15"/>
        </w:trPr>
        <w:tc>
          <w:tcPr>
            <w:tcW w:w="67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8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5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Tekući projekt T1007-86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ERASMUS+ KA122-VET-ZDRAVSTVO U EUROPI-RADIMO I UČIMO (SŠ MEDICINSKA)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6.826,00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1.889,87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27,69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lastRenderedPageBreak/>
              <w:t>Izvor financiranja   51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Pomoći EU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6.826,00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1.889,87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27,69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31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Rashodi za zaposlene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1.110,00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1.110,00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100,00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3121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Ostali rashodi za zaposlene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1.110,00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Materijalni rashodi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5.716,00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779,87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13,64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3211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Službena putovanja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779,87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15"/>
        </w:trPr>
        <w:tc>
          <w:tcPr>
            <w:tcW w:w="67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8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5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3237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Intelektualne i osobne usluge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3241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Naknade troškova osobama izvan radnog odnosa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15"/>
        </w:trPr>
        <w:tc>
          <w:tcPr>
            <w:tcW w:w="67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8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5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3299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Ostali nespomenuti rashodi poslovanja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15"/>
        </w:trPr>
        <w:tc>
          <w:tcPr>
            <w:tcW w:w="67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8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5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Tekući projekt T1007-24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ERASMUS+ GET OVER OBESITY (SŠ MEDICINSKA)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7.145,00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1.214,15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16,99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Izvor financiranja   51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Pomoći EU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7.145,00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1.214,15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16,99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Materijalni rashodi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7.145,00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1.214,15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16,99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3211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Službena putovanja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3221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Uredski materijal i ostali materijalni rashodi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40,78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15"/>
        </w:trPr>
        <w:tc>
          <w:tcPr>
            <w:tcW w:w="67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8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5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3237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Intelektualne i osobne usluge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3241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Naknade troškova osobama izvan radnog odnosa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1.173,37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15"/>
        </w:trPr>
        <w:tc>
          <w:tcPr>
            <w:tcW w:w="67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8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5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3299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Ostali nespomenuti rashodi poslovanja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Tekući projekt T1007-37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ERASMUS+ ZDRAVLJE-IZAZOVI NOVOG DOBA (SŠ MEDICINSKA)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29.908,00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20.193,30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67,52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lastRenderedPageBreak/>
              <w:t>Izvor financiranja   51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Pomoći EU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29.908,00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20.193,30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67,52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Materijalni rashodi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29.908,00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20.193,30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67,52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3211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Službena putovanja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1.402,00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15"/>
        </w:trPr>
        <w:tc>
          <w:tcPr>
            <w:tcW w:w="67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8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5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3221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Uredski materijal i ostali materijalni rashodi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15"/>
        </w:trPr>
        <w:tc>
          <w:tcPr>
            <w:tcW w:w="67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8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5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3237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Intelektualne i osobne usluge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500,00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3241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Naknade troškova osobama izvan radnog odnosa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17.049,66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15"/>
        </w:trPr>
        <w:tc>
          <w:tcPr>
            <w:tcW w:w="67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8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5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3292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Premije osiguranja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274,65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3299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Ostali nespomenuti rashodi poslovanja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966,99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15"/>
        </w:trPr>
        <w:tc>
          <w:tcPr>
            <w:tcW w:w="67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8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5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047" w:rsidRPr="00424047" w:rsidTr="00424047">
        <w:trPr>
          <w:trHeight w:val="645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Tekući projekt T1007-34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OPSKRBA ŠKOLSKIH USTANOVA BESPLATNIM ZALIHAMA MENSTRUALNIH HIGIJENSKIH POTREPŠTINA - SŠ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1.175,00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1.174,56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99,96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Izvor financiranja   52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Ostale pomoći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1.175,00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1.174,56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99,96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38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Rashodi za donacije, kazne, naknade šteta i kapitalne pomoći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1.175,00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1.174,56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99,96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3812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Tekuće donacije u naravi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1.174,56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15"/>
        </w:trPr>
        <w:tc>
          <w:tcPr>
            <w:tcW w:w="67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8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5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Tekući projekt T1007-56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ERASMUS+ VJEŠTINE ZA ZDRAVIJI SVIJET (SŠ MEDICINSKA)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39.553,00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15.967,46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40,37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Izvor financiranja   51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Pomoći EU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39.553,00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15.967,46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40,37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Materijalni rashodi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39.553,00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15.967,46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40,37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3211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Službena putovanja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3.380,00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15"/>
        </w:trPr>
        <w:tc>
          <w:tcPr>
            <w:tcW w:w="67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8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5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lastRenderedPageBreak/>
              <w:t>3221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Uredski materijal i ostali materijalni rashodi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3225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 xml:space="preserve">Sitni inventar i </w:t>
            </w:r>
            <w:proofErr w:type="spellStart"/>
            <w:r w:rsidRPr="00424047">
              <w:rPr>
                <w:rFonts w:ascii="Calibri" w:hAnsi="Calibri" w:cs="Calibri"/>
                <w:sz w:val="24"/>
                <w:szCs w:val="24"/>
              </w:rPr>
              <w:t>autogume</w:t>
            </w:r>
            <w:proofErr w:type="spellEnd"/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15"/>
        </w:trPr>
        <w:tc>
          <w:tcPr>
            <w:tcW w:w="67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8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5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3233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Usluge promidžbe i informiranja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3237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Intelektualne i osobne usluge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15"/>
        </w:trPr>
        <w:tc>
          <w:tcPr>
            <w:tcW w:w="67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8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5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3241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Naknade troškova osobama izvan radnog odnosa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12.224,00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3292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Premije osiguranja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363,46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15"/>
        </w:trPr>
        <w:tc>
          <w:tcPr>
            <w:tcW w:w="67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8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5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3299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Ostali nespomenuti rashodi poslovanja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GLAVA    30004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G- DJELATNOST OSNOVNIH I SREDNJIH ŠKOLA IZVAN PRORAČUNA ŠKZ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1.323.358,00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1.323.356,09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100,00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Izvor financiranja   52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Ostale pomoći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1.323.358,00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1.323.356,09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100,00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PROGRAM    1007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OSNOVNO I SREDNJEŠKOLSKO OBRAZOVANJE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1.323.358,00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1.323.356,09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100,00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Aktivnost A1007-58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REDOVNA DJELATNOST ŠKOLA (EVIDENCIJSKI PRIHODI)-SŠ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1.323.358,00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1.323.356,09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b/>
                <w:bCs/>
                <w:sz w:val="24"/>
                <w:szCs w:val="24"/>
              </w:rPr>
              <w:t>100,00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Izvor financiranja   52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Ostale pomoći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1.323.358,00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1.323.356,09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24047">
              <w:rPr>
                <w:rFonts w:ascii="Calibri" w:hAnsi="Calibri" w:cs="Calibri"/>
                <w:i/>
                <w:iCs/>
                <w:sz w:val="24"/>
                <w:szCs w:val="24"/>
              </w:rPr>
              <w:t>100,00</w:t>
            </w:r>
          </w:p>
        </w:tc>
      </w:tr>
      <w:tr w:rsidR="00424047" w:rsidRPr="00424047" w:rsidTr="00424047">
        <w:trPr>
          <w:trHeight w:val="525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31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Rashodi za zaposlene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1.285.419,00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1.285.417,54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100,00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3111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Plaće za redovan rad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1.070.630,57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3121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Ostali rashodi za zaposlene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38.130,24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15"/>
        </w:trPr>
        <w:tc>
          <w:tcPr>
            <w:tcW w:w="67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8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5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3132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Doprinosi za obvezno zdravstveno osiguranje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176.656,73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Materijalni rashodi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37.939,00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37.938,55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100,00</w:t>
            </w: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3237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Intelektualne i osobne usluge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35.446,55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424047" w:rsidRPr="00424047" w:rsidTr="00424047">
        <w:trPr>
          <w:trHeight w:val="15"/>
        </w:trPr>
        <w:tc>
          <w:tcPr>
            <w:tcW w:w="67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8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55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4047" w:rsidRPr="00424047" w:rsidTr="00424047">
        <w:trPr>
          <w:trHeight w:val="510"/>
        </w:trPr>
        <w:tc>
          <w:tcPr>
            <w:tcW w:w="1243" w:type="dxa"/>
            <w:gridSpan w:val="2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lastRenderedPageBreak/>
              <w:t>295</w:t>
            </w:r>
          </w:p>
        </w:tc>
        <w:tc>
          <w:tcPr>
            <w:tcW w:w="3855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Pristojbe i naknade</w:t>
            </w:r>
          </w:p>
        </w:tc>
        <w:tc>
          <w:tcPr>
            <w:tcW w:w="184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2.492,00</w:t>
            </w:r>
          </w:p>
        </w:tc>
        <w:tc>
          <w:tcPr>
            <w:tcW w:w="993" w:type="dxa"/>
            <w:hideMark/>
          </w:tcPr>
          <w:p w:rsidR="00424047" w:rsidRPr="00424047" w:rsidRDefault="00424047" w:rsidP="00424047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4047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</w:tbl>
    <w:p w:rsidR="002410D0" w:rsidRPr="002410D0" w:rsidRDefault="002410D0" w:rsidP="002410D0">
      <w:pPr>
        <w:spacing w:before="60" w:after="60" w:line="240" w:lineRule="auto"/>
        <w:ind w:left="720"/>
        <w:jc w:val="both"/>
        <w:rPr>
          <w:rFonts w:ascii="Calibri" w:hAnsi="Calibri" w:cs="Calibri"/>
          <w:b/>
          <w:sz w:val="24"/>
          <w:szCs w:val="24"/>
        </w:rPr>
      </w:pPr>
    </w:p>
    <w:p w:rsidR="00FC33F0" w:rsidRDefault="00FC33F0" w:rsidP="00045609">
      <w:pPr>
        <w:spacing w:before="60" w:after="60" w:line="240" w:lineRule="auto"/>
        <w:ind w:left="360"/>
        <w:jc w:val="both"/>
        <w:rPr>
          <w:rFonts w:ascii="Calibri" w:hAnsi="Calibri" w:cs="Calibri"/>
          <w:b/>
          <w:sz w:val="24"/>
          <w:szCs w:val="24"/>
        </w:rPr>
      </w:pPr>
    </w:p>
    <w:p w:rsidR="003F72C3" w:rsidRDefault="003F72C3" w:rsidP="008E7D8F">
      <w:pPr>
        <w:pStyle w:val="Odlomakpopisa"/>
        <w:numPr>
          <w:ilvl w:val="0"/>
          <w:numId w:val="9"/>
        </w:num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OBRAZLOŽENJE:</w:t>
      </w:r>
    </w:p>
    <w:p w:rsidR="003F72C3" w:rsidRDefault="003F72C3" w:rsidP="003F72C3">
      <w:pPr>
        <w:spacing w:before="60" w:after="60" w:line="240" w:lineRule="auto"/>
        <w:ind w:left="360" w:firstLine="708"/>
        <w:jc w:val="both"/>
        <w:rPr>
          <w:rFonts w:ascii="Calibri" w:hAnsi="Calibri" w:cs="Calibri"/>
          <w:sz w:val="24"/>
          <w:szCs w:val="24"/>
        </w:rPr>
      </w:pPr>
      <w:r w:rsidRPr="00B41927">
        <w:rPr>
          <w:rFonts w:ascii="Calibri" w:hAnsi="Calibri" w:cs="Calibri"/>
          <w:sz w:val="24"/>
          <w:szCs w:val="24"/>
        </w:rPr>
        <w:t>Ukupni prihodi proračuna u izvještajnog razdoblj</w:t>
      </w:r>
      <w:r w:rsidR="00B5372B">
        <w:rPr>
          <w:rFonts w:ascii="Calibri" w:hAnsi="Calibri" w:cs="Calibri"/>
          <w:sz w:val="24"/>
          <w:szCs w:val="24"/>
        </w:rPr>
        <w:t>u ostvareni s</w:t>
      </w:r>
      <w:r w:rsidR="00CB4AD5">
        <w:rPr>
          <w:rFonts w:ascii="Calibri" w:hAnsi="Calibri" w:cs="Calibri"/>
          <w:sz w:val="24"/>
          <w:szCs w:val="24"/>
        </w:rPr>
        <w:t>u u iznosu od 1.502.437,29 eura, što predstavlja 99,84</w:t>
      </w:r>
      <w:r w:rsidRPr="00B41927">
        <w:rPr>
          <w:rFonts w:ascii="Calibri" w:hAnsi="Calibri" w:cs="Calibri"/>
          <w:sz w:val="24"/>
          <w:szCs w:val="24"/>
        </w:rPr>
        <w:t xml:space="preserve"> % ostvarenja godišnjeg plana;</w:t>
      </w:r>
    </w:p>
    <w:p w:rsidR="00DC7291" w:rsidRDefault="00DC7291" w:rsidP="00DC7291">
      <w:pPr>
        <w:pStyle w:val="Odlomakpopisa"/>
        <w:numPr>
          <w:ilvl w:val="0"/>
          <w:numId w:val="10"/>
        </w:numPr>
        <w:spacing w:before="60" w:after="6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prihodi iz nadležnog proračuna (skupina</w:t>
      </w:r>
      <w:r w:rsidR="00FB0D7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67) ostvareni su 99</w:t>
      </w:r>
      <w:r w:rsidR="00CB4AD5">
        <w:rPr>
          <w:rFonts w:ascii="Calibri" w:hAnsi="Calibri" w:cs="Calibri"/>
          <w:sz w:val="24"/>
          <w:szCs w:val="24"/>
        </w:rPr>
        <w:t>,97</w:t>
      </w:r>
      <w:r>
        <w:rPr>
          <w:rFonts w:ascii="Calibri" w:hAnsi="Calibri" w:cs="Calibri"/>
          <w:sz w:val="24"/>
          <w:szCs w:val="24"/>
        </w:rPr>
        <w:t>% u</w:t>
      </w:r>
      <w:r w:rsidRPr="00980E7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odnosu na godišnji financijski plan. Odnose se na prihode koje škola ostvaruje iz proračuna osnivača, Šibensko-kninske žup</w:t>
      </w:r>
      <w:r w:rsidR="00C42309">
        <w:rPr>
          <w:rFonts w:ascii="Calibri" w:hAnsi="Calibri" w:cs="Calibri"/>
          <w:sz w:val="24"/>
          <w:szCs w:val="24"/>
        </w:rPr>
        <w:t>anije (O</w:t>
      </w:r>
      <w:r w:rsidR="00CB4AD5">
        <w:rPr>
          <w:rFonts w:ascii="Calibri" w:hAnsi="Calibri" w:cs="Calibri"/>
          <w:sz w:val="24"/>
          <w:szCs w:val="24"/>
        </w:rPr>
        <w:t>pći prihodi i primici, sredstva za kapitalna ulaganja i nabavu opreme u srednjem školstvu i</w:t>
      </w:r>
      <w:r w:rsidR="00FB0D7D">
        <w:rPr>
          <w:rFonts w:ascii="Calibri" w:hAnsi="Calibri" w:cs="Calibri"/>
          <w:sz w:val="24"/>
          <w:szCs w:val="24"/>
        </w:rPr>
        <w:t xml:space="preserve"> sredstva za decentralizirane funkcije). </w:t>
      </w:r>
    </w:p>
    <w:p w:rsidR="009835B9" w:rsidRPr="009835B9" w:rsidRDefault="00CB4AD5" w:rsidP="00B96A16">
      <w:pPr>
        <w:pStyle w:val="Odlomakpopisa"/>
        <w:numPr>
          <w:ilvl w:val="0"/>
          <w:numId w:val="10"/>
        </w:numPr>
        <w:spacing w:before="60" w:after="0" w:line="240" w:lineRule="auto"/>
        <w:ind w:left="705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skupina 66-</w:t>
      </w:r>
      <w:r w:rsidR="00FB0D7D" w:rsidRPr="009835B9">
        <w:rPr>
          <w:rFonts w:ascii="Calibri" w:hAnsi="Calibri" w:cs="Calibri"/>
          <w:sz w:val="24"/>
          <w:szCs w:val="24"/>
        </w:rPr>
        <w:t>prihodi od najma prostora za dva automata za prodaju pića i grickalica i prihoda od izrade duplikata svjedodžbe</w:t>
      </w:r>
      <w:r w:rsidR="0097055D" w:rsidRPr="009835B9">
        <w:rPr>
          <w:rFonts w:ascii="Calibri" w:hAnsi="Calibri" w:cs="Calibri"/>
          <w:sz w:val="24"/>
          <w:szCs w:val="24"/>
        </w:rPr>
        <w:t>-vlastiti prihodi i tekuće donacije</w:t>
      </w:r>
      <w:r>
        <w:rPr>
          <w:rFonts w:ascii="Calibri" w:hAnsi="Calibri" w:cs="Calibri"/>
          <w:sz w:val="24"/>
          <w:szCs w:val="24"/>
        </w:rPr>
        <w:t xml:space="preserve">: maturalni ples, sredstva za tuzemne i inozemne dnevnice </w:t>
      </w:r>
      <w:r w:rsidR="00287CCA"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>doniran</w:t>
      </w:r>
      <w:r w:rsidR="00287CCA">
        <w:rPr>
          <w:rFonts w:ascii="Calibri" w:hAnsi="Calibri" w:cs="Calibri"/>
          <w:sz w:val="24"/>
          <w:szCs w:val="24"/>
        </w:rPr>
        <w:t>ih</w:t>
      </w:r>
      <w:r>
        <w:rPr>
          <w:rFonts w:ascii="Calibri" w:hAnsi="Calibri" w:cs="Calibri"/>
          <w:sz w:val="24"/>
          <w:szCs w:val="24"/>
        </w:rPr>
        <w:t xml:space="preserve"> od putničke agencije kao naknada nastavnicima u okviru ekskurzije</w:t>
      </w:r>
      <w:r w:rsidR="00287CCA">
        <w:rPr>
          <w:rFonts w:ascii="Calibri" w:hAnsi="Calibri" w:cs="Calibri"/>
          <w:sz w:val="24"/>
          <w:szCs w:val="24"/>
        </w:rPr>
        <w:t>)</w:t>
      </w:r>
      <w:r w:rsidR="00C42309" w:rsidRPr="009835B9">
        <w:rPr>
          <w:rFonts w:ascii="Calibri" w:hAnsi="Calibri" w:cs="Calibri"/>
          <w:sz w:val="24"/>
          <w:szCs w:val="24"/>
        </w:rPr>
        <w:t xml:space="preserve">, </w:t>
      </w:r>
      <w:r w:rsidR="00287CCA">
        <w:rPr>
          <w:rFonts w:ascii="Calibri" w:hAnsi="Calibri" w:cs="Calibri"/>
          <w:sz w:val="24"/>
          <w:szCs w:val="24"/>
        </w:rPr>
        <w:t xml:space="preserve">sredstva za </w:t>
      </w:r>
      <w:proofErr w:type="spellStart"/>
      <w:r w:rsidR="0097055D" w:rsidRPr="009835B9">
        <w:rPr>
          <w:rFonts w:ascii="Calibri" w:hAnsi="Calibri" w:cs="Calibri"/>
          <w:sz w:val="24"/>
          <w:szCs w:val="24"/>
        </w:rPr>
        <w:t>Euroschool</w:t>
      </w:r>
      <w:proofErr w:type="spellEnd"/>
      <w:r w:rsidR="0097055D" w:rsidRPr="009835B9">
        <w:rPr>
          <w:rFonts w:ascii="Calibri" w:hAnsi="Calibri" w:cs="Calibri"/>
          <w:sz w:val="24"/>
          <w:szCs w:val="24"/>
        </w:rPr>
        <w:t xml:space="preserve"> sport projekt</w:t>
      </w:r>
      <w:r w:rsidR="00C42309" w:rsidRPr="009835B9">
        <w:rPr>
          <w:rFonts w:ascii="Calibri" w:hAnsi="Calibri" w:cs="Calibri"/>
          <w:sz w:val="24"/>
          <w:szCs w:val="24"/>
        </w:rPr>
        <w:t xml:space="preserve">, kumče u Africi, prijevoz za učenike, projekt </w:t>
      </w:r>
      <w:proofErr w:type="spellStart"/>
      <w:r w:rsidR="00C42309" w:rsidRPr="009835B9">
        <w:rPr>
          <w:rFonts w:ascii="Calibri" w:hAnsi="Calibri" w:cs="Calibri"/>
          <w:sz w:val="24"/>
          <w:szCs w:val="24"/>
        </w:rPr>
        <w:t>Erasmus</w:t>
      </w:r>
      <w:proofErr w:type="spellEnd"/>
      <w:r w:rsidR="00C42309" w:rsidRPr="009835B9">
        <w:rPr>
          <w:rFonts w:ascii="Calibri" w:hAnsi="Calibri" w:cs="Calibri"/>
          <w:sz w:val="24"/>
          <w:szCs w:val="24"/>
        </w:rPr>
        <w:t xml:space="preserve"> UHSR-a, sredstva za E-medicu, školske uniforme i razne ulaznice</w:t>
      </w:r>
      <w:r w:rsidR="00777D26" w:rsidRPr="009835B9">
        <w:rPr>
          <w:rFonts w:ascii="Calibri" w:hAnsi="Calibri" w:cs="Calibri"/>
          <w:sz w:val="24"/>
          <w:szCs w:val="24"/>
        </w:rPr>
        <w:t xml:space="preserve"> </w:t>
      </w:r>
      <w:r w:rsidR="00C42309" w:rsidRPr="009835B9">
        <w:rPr>
          <w:rFonts w:ascii="Calibri" w:hAnsi="Calibri" w:cs="Calibri"/>
          <w:sz w:val="24"/>
          <w:szCs w:val="24"/>
        </w:rPr>
        <w:t xml:space="preserve">za učenike </w:t>
      </w:r>
      <w:r w:rsidR="00287CCA">
        <w:rPr>
          <w:rFonts w:ascii="Calibri" w:hAnsi="Calibri" w:cs="Calibri"/>
          <w:sz w:val="24"/>
          <w:szCs w:val="24"/>
        </w:rPr>
        <w:t>(skupina 66) ostvareno je 91,02</w:t>
      </w:r>
      <w:r w:rsidR="00FB0D7D" w:rsidRPr="009835B9">
        <w:rPr>
          <w:rFonts w:ascii="Calibri" w:hAnsi="Calibri" w:cs="Calibri"/>
          <w:sz w:val="24"/>
          <w:szCs w:val="24"/>
        </w:rPr>
        <w:t>% u odnosu na godišnji financijski plan (u najvećem djelu prihodi od</w:t>
      </w:r>
      <w:r w:rsidR="00C42309" w:rsidRPr="009835B9">
        <w:rPr>
          <w:rFonts w:ascii="Calibri" w:hAnsi="Calibri" w:cs="Calibri"/>
          <w:sz w:val="24"/>
          <w:szCs w:val="24"/>
        </w:rPr>
        <w:t xml:space="preserve"> najma i izrade</w:t>
      </w:r>
      <w:r w:rsidR="00E46E14" w:rsidRPr="009835B9">
        <w:rPr>
          <w:rFonts w:ascii="Calibri" w:hAnsi="Calibri" w:cs="Calibri"/>
          <w:sz w:val="24"/>
          <w:szCs w:val="24"/>
        </w:rPr>
        <w:t xml:space="preserve"> duplikata svjedodžbi</w:t>
      </w:r>
      <w:r w:rsidR="00EC700B">
        <w:rPr>
          <w:rFonts w:ascii="Calibri" w:hAnsi="Calibri" w:cs="Calibri"/>
          <w:sz w:val="24"/>
          <w:szCs w:val="24"/>
        </w:rPr>
        <w:t xml:space="preserve">, </w:t>
      </w:r>
      <w:r w:rsidR="00EC700B" w:rsidRPr="009835B9">
        <w:rPr>
          <w:rFonts w:ascii="Calibri" w:hAnsi="Calibri" w:cs="Calibri"/>
          <w:sz w:val="24"/>
          <w:szCs w:val="24"/>
        </w:rPr>
        <w:t>tekućih donacija za maturalni ples</w:t>
      </w:r>
      <w:r w:rsidR="00EC700B">
        <w:rPr>
          <w:rFonts w:ascii="Calibri" w:hAnsi="Calibri" w:cs="Calibri"/>
          <w:sz w:val="24"/>
          <w:szCs w:val="24"/>
        </w:rPr>
        <w:t xml:space="preserve">, donacije putničke agencije za dnevnice nastavnicima, </w:t>
      </w:r>
      <w:proofErr w:type="spellStart"/>
      <w:r w:rsidR="00EC700B" w:rsidRPr="009835B9">
        <w:rPr>
          <w:rFonts w:ascii="Calibri" w:hAnsi="Calibri" w:cs="Calibri"/>
          <w:sz w:val="24"/>
          <w:szCs w:val="24"/>
        </w:rPr>
        <w:t>Euroschool</w:t>
      </w:r>
      <w:proofErr w:type="spellEnd"/>
      <w:r w:rsidR="00EC700B" w:rsidRPr="009835B9">
        <w:rPr>
          <w:rFonts w:ascii="Calibri" w:hAnsi="Calibri" w:cs="Calibri"/>
          <w:sz w:val="24"/>
          <w:szCs w:val="24"/>
        </w:rPr>
        <w:t xml:space="preserve"> sport projekta</w:t>
      </w:r>
      <w:r w:rsidR="00E46E14" w:rsidRPr="009835B9">
        <w:rPr>
          <w:rFonts w:ascii="Calibri" w:hAnsi="Calibri" w:cs="Calibri"/>
          <w:sz w:val="24"/>
          <w:szCs w:val="24"/>
        </w:rPr>
        <w:t xml:space="preserve"> i </w:t>
      </w:r>
      <w:r w:rsidR="00C42309" w:rsidRPr="009835B9">
        <w:rPr>
          <w:rFonts w:ascii="Calibri" w:hAnsi="Calibri" w:cs="Calibri"/>
          <w:sz w:val="24"/>
          <w:szCs w:val="24"/>
        </w:rPr>
        <w:t>sredstava prikupljenih od učenika za sufinanciranje troška prijevoza na stručne izlete</w:t>
      </w:r>
      <w:r w:rsidR="00EC700B">
        <w:rPr>
          <w:rFonts w:ascii="Calibri" w:hAnsi="Calibri" w:cs="Calibri"/>
          <w:sz w:val="24"/>
          <w:szCs w:val="24"/>
        </w:rPr>
        <w:t xml:space="preserve"> i slično i školske uniforme)</w:t>
      </w:r>
      <w:r w:rsidR="00E46E14" w:rsidRPr="009835B9">
        <w:rPr>
          <w:rFonts w:ascii="Calibri" w:hAnsi="Calibri" w:cs="Calibri"/>
          <w:sz w:val="24"/>
          <w:szCs w:val="24"/>
        </w:rPr>
        <w:t>.</w:t>
      </w:r>
    </w:p>
    <w:p w:rsidR="00FB0D7D" w:rsidRDefault="00AC6AEF" w:rsidP="00B96A16">
      <w:pPr>
        <w:pStyle w:val="Odlomakpopisa"/>
        <w:numPr>
          <w:ilvl w:val="0"/>
          <w:numId w:val="10"/>
        </w:numPr>
        <w:spacing w:before="60" w:after="0" w:line="240" w:lineRule="auto"/>
        <w:ind w:left="705"/>
        <w:jc w:val="both"/>
        <w:rPr>
          <w:rFonts w:cstheme="minorHAnsi"/>
          <w:sz w:val="24"/>
          <w:szCs w:val="24"/>
        </w:rPr>
      </w:pPr>
      <w:r w:rsidRPr="009835B9">
        <w:rPr>
          <w:rFonts w:ascii="Calibri" w:hAnsi="Calibri" w:cs="Calibri"/>
          <w:sz w:val="24"/>
          <w:szCs w:val="24"/>
        </w:rPr>
        <w:t xml:space="preserve">prihoda od administrativnih pristojbi i po posebnim propisima (skupina 65) ostvareno </w:t>
      </w:r>
      <w:r w:rsidR="000F1BC1" w:rsidRPr="009835B9">
        <w:rPr>
          <w:rFonts w:ascii="Calibri" w:hAnsi="Calibri" w:cs="Calibri"/>
          <w:sz w:val="24"/>
          <w:szCs w:val="24"/>
        </w:rPr>
        <w:t xml:space="preserve">                </w:t>
      </w:r>
      <w:r w:rsidR="00D06DF8">
        <w:rPr>
          <w:rFonts w:ascii="Calibri" w:hAnsi="Calibri" w:cs="Calibri"/>
          <w:sz w:val="24"/>
          <w:szCs w:val="24"/>
        </w:rPr>
        <w:t>je 100,0</w:t>
      </w:r>
      <w:r w:rsidRPr="009835B9">
        <w:rPr>
          <w:rFonts w:ascii="Calibri" w:hAnsi="Calibri" w:cs="Calibri"/>
          <w:sz w:val="24"/>
          <w:szCs w:val="24"/>
        </w:rPr>
        <w:t xml:space="preserve">0% u odnosu na godišnji financijski plan (prihodi od učenika – upisnine, </w:t>
      </w:r>
      <w:r w:rsidR="000F1BC1" w:rsidRPr="009835B9">
        <w:rPr>
          <w:rFonts w:cstheme="minorHAnsi"/>
          <w:sz w:val="24"/>
          <w:szCs w:val="24"/>
        </w:rPr>
        <w:t>osiguranje učenika, izleti, ekskurzije, posjete kazalištu, razne ulaznice, sudjelovanje učenika na projektima (npr. E-medica…).</w:t>
      </w:r>
    </w:p>
    <w:p w:rsidR="00E1617D" w:rsidRDefault="00E1617D" w:rsidP="00B96A16">
      <w:pPr>
        <w:pStyle w:val="Odlomakpopisa"/>
        <w:numPr>
          <w:ilvl w:val="0"/>
          <w:numId w:val="10"/>
        </w:numPr>
        <w:spacing w:before="60" w:after="0" w:line="240" w:lineRule="auto"/>
        <w:ind w:left="70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Prihodi od sredstava</w:t>
      </w:r>
      <w:r w:rsidR="00B273BD">
        <w:rPr>
          <w:rFonts w:cstheme="minorHAnsi"/>
          <w:sz w:val="24"/>
          <w:szCs w:val="24"/>
        </w:rPr>
        <w:t xml:space="preserve"> EU (izvor financiranja: 51; skupina 63)-ostvareno je 100,00</w:t>
      </w:r>
      <w:r>
        <w:rPr>
          <w:rFonts w:cstheme="minorHAnsi"/>
          <w:sz w:val="24"/>
          <w:szCs w:val="24"/>
        </w:rPr>
        <w:t xml:space="preserve">% u odnosu na godišnji financijski plan. Sredstva se odnose na projekte </w:t>
      </w:r>
      <w:proofErr w:type="spellStart"/>
      <w:r>
        <w:rPr>
          <w:rFonts w:cstheme="minorHAnsi"/>
          <w:sz w:val="24"/>
          <w:szCs w:val="24"/>
        </w:rPr>
        <w:t>Erasmus</w:t>
      </w:r>
      <w:proofErr w:type="spellEnd"/>
      <w:r>
        <w:rPr>
          <w:rFonts w:cstheme="minorHAnsi"/>
          <w:sz w:val="24"/>
          <w:szCs w:val="24"/>
        </w:rPr>
        <w:t>.</w:t>
      </w:r>
    </w:p>
    <w:p w:rsidR="003F72C3" w:rsidRPr="00B273BD" w:rsidRDefault="00E1617D" w:rsidP="00B273BD">
      <w:pPr>
        <w:pStyle w:val="Odlomakpopisa"/>
        <w:numPr>
          <w:ilvl w:val="0"/>
          <w:numId w:val="10"/>
        </w:numPr>
        <w:spacing w:before="60" w:after="6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7A4FE1">
        <w:rPr>
          <w:rFonts w:ascii="Calibri" w:hAnsi="Calibri" w:cs="Calibri"/>
          <w:sz w:val="24"/>
          <w:szCs w:val="24"/>
        </w:rPr>
        <w:t>prihoda od pomoći (</w:t>
      </w:r>
      <w:r w:rsidR="00B273BD">
        <w:rPr>
          <w:rFonts w:ascii="Calibri" w:hAnsi="Calibri" w:cs="Calibri"/>
          <w:sz w:val="24"/>
          <w:szCs w:val="24"/>
        </w:rPr>
        <w:t>izvor financiranja: 52; skupina 63) ostvareno je 99,98</w:t>
      </w:r>
      <w:r w:rsidRPr="007A4FE1">
        <w:rPr>
          <w:rFonts w:ascii="Calibri" w:hAnsi="Calibri" w:cs="Calibri"/>
          <w:sz w:val="24"/>
          <w:szCs w:val="24"/>
        </w:rPr>
        <w:t>% u odnosu na godišnji financijski pl</w:t>
      </w:r>
      <w:r w:rsidR="00B273BD">
        <w:rPr>
          <w:rFonts w:ascii="Calibri" w:hAnsi="Calibri" w:cs="Calibri"/>
          <w:sz w:val="24"/>
          <w:szCs w:val="24"/>
        </w:rPr>
        <w:t xml:space="preserve">an. </w:t>
      </w:r>
      <w:r w:rsidR="00BE05EF">
        <w:rPr>
          <w:rFonts w:ascii="Calibri" w:hAnsi="Calibri" w:cs="Calibri"/>
          <w:sz w:val="24"/>
          <w:szCs w:val="24"/>
        </w:rPr>
        <w:t>Ti prihodi se sastoje</w:t>
      </w:r>
      <w:r w:rsidR="00B273BD">
        <w:rPr>
          <w:rFonts w:ascii="Calibri" w:hAnsi="Calibri" w:cs="Calibri"/>
          <w:sz w:val="24"/>
          <w:szCs w:val="24"/>
        </w:rPr>
        <w:t xml:space="preserve"> od tekućih</w:t>
      </w:r>
      <w:r w:rsidRPr="007A4FE1">
        <w:rPr>
          <w:rFonts w:ascii="Calibri" w:hAnsi="Calibri" w:cs="Calibri"/>
          <w:sz w:val="24"/>
          <w:szCs w:val="24"/>
        </w:rPr>
        <w:t xml:space="preserve"> pomoći proračunskom korisniku iz </w:t>
      </w:r>
      <w:r w:rsidR="007A4FE1" w:rsidRPr="007A4FE1">
        <w:rPr>
          <w:rFonts w:ascii="Calibri" w:hAnsi="Calibri" w:cs="Calibri"/>
          <w:sz w:val="24"/>
          <w:szCs w:val="24"/>
        </w:rPr>
        <w:t>proračuna koji im nije nadležan</w:t>
      </w:r>
      <w:r w:rsidR="00B273BD">
        <w:rPr>
          <w:rFonts w:ascii="Calibri" w:hAnsi="Calibri" w:cs="Calibri"/>
          <w:sz w:val="24"/>
          <w:szCs w:val="24"/>
        </w:rPr>
        <w:t>-</w:t>
      </w:r>
      <w:r w:rsidR="007A4FE1" w:rsidRPr="00B273BD">
        <w:rPr>
          <w:rFonts w:ascii="Calibri" w:hAnsi="Calibri" w:cs="Calibri"/>
          <w:sz w:val="24"/>
          <w:szCs w:val="24"/>
        </w:rPr>
        <w:t>plać</w:t>
      </w:r>
      <w:r w:rsidRPr="00B273BD">
        <w:rPr>
          <w:rFonts w:ascii="Calibri" w:hAnsi="Calibri" w:cs="Calibri"/>
          <w:sz w:val="24"/>
          <w:szCs w:val="24"/>
        </w:rPr>
        <w:t xml:space="preserve">e, materijalna prava zaposlenih </w:t>
      </w:r>
      <w:r w:rsidR="00B273BD">
        <w:rPr>
          <w:rFonts w:ascii="Calibri" w:hAnsi="Calibri" w:cs="Calibri"/>
          <w:sz w:val="24"/>
          <w:szCs w:val="24"/>
        </w:rPr>
        <w:t>i sl.</w:t>
      </w:r>
      <w:r w:rsidR="007B7203" w:rsidRPr="00B273BD">
        <w:rPr>
          <w:rFonts w:ascii="Calibri" w:hAnsi="Calibri" w:cs="Calibri"/>
          <w:sz w:val="24"/>
          <w:szCs w:val="24"/>
        </w:rPr>
        <w:t xml:space="preserve"> i </w:t>
      </w:r>
      <w:r w:rsidR="007B7203" w:rsidRPr="00B273BD">
        <w:rPr>
          <w:rFonts w:ascii="Calibri" w:hAnsi="Calibri" w:cs="Calibri"/>
          <w:bCs/>
          <w:sz w:val="24"/>
          <w:szCs w:val="24"/>
        </w:rPr>
        <w:t>t</w:t>
      </w:r>
      <w:r w:rsidR="00DE2934">
        <w:rPr>
          <w:rFonts w:ascii="Calibri" w:hAnsi="Calibri" w:cs="Calibri"/>
          <w:bCs/>
          <w:sz w:val="24"/>
          <w:szCs w:val="24"/>
        </w:rPr>
        <w:t>ekućih</w:t>
      </w:r>
      <w:r w:rsidR="007B7203" w:rsidRPr="00B273BD">
        <w:rPr>
          <w:rFonts w:ascii="Calibri" w:hAnsi="Calibri" w:cs="Calibri"/>
          <w:bCs/>
          <w:sz w:val="24"/>
          <w:szCs w:val="24"/>
        </w:rPr>
        <w:t xml:space="preserve"> pomoći proračunskim korisnicima iz proračuna JLP(R)S</w:t>
      </w:r>
      <w:r w:rsidR="003F72C3" w:rsidRPr="00B273BD">
        <w:rPr>
          <w:rFonts w:ascii="Calibri" w:hAnsi="Calibri" w:cs="Calibri"/>
          <w:sz w:val="24"/>
          <w:szCs w:val="24"/>
        </w:rPr>
        <w:t>)</w:t>
      </w:r>
      <w:r w:rsidR="00DE2934">
        <w:rPr>
          <w:rFonts w:ascii="Calibri" w:hAnsi="Calibri" w:cs="Calibri"/>
          <w:sz w:val="24"/>
          <w:szCs w:val="24"/>
        </w:rPr>
        <w:t xml:space="preserve">-maturalni ples, </w:t>
      </w:r>
      <w:proofErr w:type="spellStart"/>
      <w:r w:rsidR="00DE2934">
        <w:rPr>
          <w:rFonts w:ascii="Calibri" w:hAnsi="Calibri" w:cs="Calibri"/>
          <w:sz w:val="24"/>
          <w:szCs w:val="24"/>
        </w:rPr>
        <w:t>Euroschool</w:t>
      </w:r>
      <w:proofErr w:type="spellEnd"/>
      <w:r w:rsidR="00DE2934">
        <w:rPr>
          <w:rFonts w:ascii="Calibri" w:hAnsi="Calibri" w:cs="Calibri"/>
          <w:sz w:val="24"/>
          <w:szCs w:val="24"/>
        </w:rPr>
        <w:t xml:space="preserve"> sport projekt, sredstva za higijenske potrepštine i sredstva za </w:t>
      </w:r>
      <w:proofErr w:type="spellStart"/>
      <w:r w:rsidR="00DE2934">
        <w:rPr>
          <w:rFonts w:ascii="Calibri" w:hAnsi="Calibri" w:cs="Calibri"/>
          <w:sz w:val="24"/>
          <w:szCs w:val="24"/>
        </w:rPr>
        <w:t>psihodijagnostičke</w:t>
      </w:r>
      <w:proofErr w:type="spellEnd"/>
      <w:r w:rsidR="00DE2934">
        <w:rPr>
          <w:rFonts w:ascii="Calibri" w:hAnsi="Calibri" w:cs="Calibri"/>
          <w:sz w:val="24"/>
          <w:szCs w:val="24"/>
        </w:rPr>
        <w:t xml:space="preserve"> testove. U tu skupinu spadaju i kapitalne pomoći-sredstva za lektiru i stručnu literaturu i sredstva za besplatne udžbenike.</w:t>
      </w:r>
    </w:p>
    <w:p w:rsidR="003F72C3" w:rsidRDefault="003F72C3" w:rsidP="003F72C3">
      <w:pPr>
        <w:pStyle w:val="Odlomakpopisa"/>
        <w:rPr>
          <w:rFonts w:ascii="Calibri" w:hAnsi="Calibri" w:cs="Calibri"/>
          <w:b/>
          <w:sz w:val="24"/>
          <w:szCs w:val="24"/>
        </w:rPr>
      </w:pPr>
    </w:p>
    <w:p w:rsidR="003F72C3" w:rsidRDefault="003F72C3" w:rsidP="003F72C3">
      <w:pPr>
        <w:spacing w:before="60" w:after="60" w:line="240" w:lineRule="auto"/>
        <w:ind w:left="360" w:firstLine="708"/>
        <w:jc w:val="both"/>
        <w:rPr>
          <w:rFonts w:ascii="Calibri" w:hAnsi="Calibri" w:cs="Calibri"/>
          <w:sz w:val="24"/>
          <w:szCs w:val="24"/>
        </w:rPr>
      </w:pPr>
      <w:r w:rsidRPr="00980E7D">
        <w:rPr>
          <w:rFonts w:ascii="Calibri" w:hAnsi="Calibri" w:cs="Calibri"/>
          <w:sz w:val="24"/>
          <w:szCs w:val="24"/>
        </w:rPr>
        <w:t>Ukupni</w:t>
      </w:r>
      <w:r>
        <w:rPr>
          <w:rFonts w:ascii="Calibri" w:hAnsi="Calibri" w:cs="Calibri"/>
          <w:sz w:val="24"/>
          <w:szCs w:val="24"/>
        </w:rPr>
        <w:t xml:space="preserve"> rashod</w:t>
      </w:r>
      <w:r w:rsidR="00273E92">
        <w:rPr>
          <w:rFonts w:ascii="Calibri" w:hAnsi="Calibri" w:cs="Calibri"/>
          <w:sz w:val="24"/>
          <w:szCs w:val="24"/>
        </w:rPr>
        <w:t xml:space="preserve">i ostvareni su </w:t>
      </w:r>
      <w:r w:rsidR="00737B10">
        <w:rPr>
          <w:rFonts w:ascii="Calibri" w:hAnsi="Calibri" w:cs="Calibri"/>
          <w:sz w:val="24"/>
          <w:szCs w:val="24"/>
        </w:rPr>
        <w:t>u iznosu od 1.488.24</w:t>
      </w:r>
      <w:r w:rsidR="00273E92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>,</w:t>
      </w:r>
      <w:r w:rsidR="00737B10">
        <w:rPr>
          <w:rFonts w:ascii="Calibri" w:hAnsi="Calibri" w:cs="Calibri"/>
          <w:sz w:val="24"/>
          <w:szCs w:val="24"/>
        </w:rPr>
        <w:t>27 eura, što predstavlja 94,89</w:t>
      </w:r>
      <w:r>
        <w:rPr>
          <w:rFonts w:ascii="Calibri" w:hAnsi="Calibri" w:cs="Calibri"/>
          <w:sz w:val="24"/>
          <w:szCs w:val="24"/>
        </w:rPr>
        <w:t>% ostvarenja godi</w:t>
      </w:r>
      <w:r w:rsidR="00737B10">
        <w:rPr>
          <w:rFonts w:ascii="Calibri" w:hAnsi="Calibri" w:cs="Calibri"/>
          <w:sz w:val="24"/>
          <w:szCs w:val="24"/>
        </w:rPr>
        <w:t>šnjeg financijskog plana za 2024</w:t>
      </w:r>
      <w:r>
        <w:rPr>
          <w:rFonts w:ascii="Calibri" w:hAnsi="Calibri" w:cs="Calibri"/>
          <w:sz w:val="24"/>
          <w:szCs w:val="24"/>
        </w:rPr>
        <w:t>. godinu</w:t>
      </w:r>
      <w:r w:rsidR="008A4E51">
        <w:rPr>
          <w:rFonts w:ascii="Calibri" w:hAnsi="Calibri" w:cs="Calibri"/>
          <w:sz w:val="24"/>
          <w:szCs w:val="24"/>
        </w:rPr>
        <w:t xml:space="preserve"> a sastoje se od:</w:t>
      </w:r>
    </w:p>
    <w:p w:rsidR="00737B10" w:rsidRPr="007168B6" w:rsidRDefault="003F72C3" w:rsidP="003F4170">
      <w:pPr>
        <w:pStyle w:val="Odlomakpopisa"/>
        <w:numPr>
          <w:ilvl w:val="0"/>
          <w:numId w:val="11"/>
        </w:numPr>
        <w:spacing w:before="60" w:after="6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7168B6">
        <w:rPr>
          <w:rFonts w:ascii="Calibri" w:hAnsi="Calibri" w:cs="Calibri"/>
          <w:sz w:val="24"/>
          <w:szCs w:val="24"/>
        </w:rPr>
        <w:t>rashoda za zaposlene (kont</w:t>
      </w:r>
      <w:r w:rsidR="00A522BC" w:rsidRPr="007168B6">
        <w:rPr>
          <w:rFonts w:ascii="Calibri" w:hAnsi="Calibri" w:cs="Calibri"/>
          <w:sz w:val="24"/>
          <w:szCs w:val="24"/>
        </w:rPr>
        <w:t>o 31) koji obuhvaćaju bruto plaće, doprinose na plać</w:t>
      </w:r>
      <w:r w:rsidRPr="007168B6">
        <w:rPr>
          <w:rFonts w:ascii="Calibri" w:hAnsi="Calibri" w:cs="Calibri"/>
          <w:sz w:val="24"/>
          <w:szCs w:val="24"/>
        </w:rPr>
        <w:t>u i ostale rashod</w:t>
      </w:r>
      <w:r w:rsidR="008F163D" w:rsidRPr="007168B6">
        <w:rPr>
          <w:rFonts w:ascii="Calibri" w:hAnsi="Calibri" w:cs="Calibri"/>
          <w:sz w:val="24"/>
          <w:szCs w:val="24"/>
        </w:rPr>
        <w:t>e</w:t>
      </w:r>
      <w:r w:rsidR="00737B10" w:rsidRPr="007168B6">
        <w:rPr>
          <w:rFonts w:ascii="Calibri" w:hAnsi="Calibri" w:cs="Calibri"/>
          <w:sz w:val="24"/>
          <w:szCs w:val="24"/>
        </w:rPr>
        <w:t xml:space="preserve"> za zaposlene. Ostvareno je 99,99</w:t>
      </w:r>
      <w:r w:rsidRPr="007168B6">
        <w:rPr>
          <w:rFonts w:ascii="Calibri" w:hAnsi="Calibri" w:cs="Calibri"/>
          <w:sz w:val="24"/>
          <w:szCs w:val="24"/>
        </w:rPr>
        <w:t>% u odno</w:t>
      </w:r>
      <w:r w:rsidR="00737B10" w:rsidRPr="007168B6">
        <w:rPr>
          <w:rFonts w:ascii="Calibri" w:hAnsi="Calibri" w:cs="Calibri"/>
          <w:sz w:val="24"/>
          <w:szCs w:val="24"/>
        </w:rPr>
        <w:t>su na godišnji financijski plan.</w:t>
      </w:r>
    </w:p>
    <w:p w:rsidR="003F72C3" w:rsidRDefault="003F72C3" w:rsidP="003F72C3">
      <w:pPr>
        <w:pStyle w:val="Odlomakpopisa"/>
        <w:numPr>
          <w:ilvl w:val="0"/>
          <w:numId w:val="11"/>
        </w:numPr>
        <w:spacing w:before="60" w:after="6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materijalnih rashoda</w:t>
      </w:r>
      <w:r w:rsidR="00737B10">
        <w:rPr>
          <w:rFonts w:ascii="Calibri" w:hAnsi="Calibri" w:cs="Calibri"/>
          <w:sz w:val="24"/>
          <w:szCs w:val="24"/>
        </w:rPr>
        <w:t xml:space="preserve"> (konto 32) realizirano je 70</w:t>
      </w:r>
      <w:r w:rsidR="007B1207">
        <w:rPr>
          <w:rFonts w:ascii="Calibri" w:hAnsi="Calibri" w:cs="Calibri"/>
          <w:sz w:val="24"/>
          <w:szCs w:val="24"/>
        </w:rPr>
        <w:t>,</w:t>
      </w:r>
      <w:r w:rsidR="00737B10">
        <w:rPr>
          <w:rFonts w:ascii="Calibri" w:hAnsi="Calibri" w:cs="Calibri"/>
          <w:sz w:val="24"/>
          <w:szCs w:val="24"/>
        </w:rPr>
        <w:t>51</w:t>
      </w:r>
      <w:r>
        <w:rPr>
          <w:rFonts w:ascii="Calibri" w:hAnsi="Calibri" w:cs="Calibri"/>
          <w:sz w:val="24"/>
          <w:szCs w:val="24"/>
        </w:rPr>
        <w:t>%</w:t>
      </w:r>
      <w:r w:rsidRPr="00675E6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 odno</w:t>
      </w:r>
      <w:r w:rsidR="004928E9">
        <w:rPr>
          <w:rFonts w:ascii="Calibri" w:hAnsi="Calibri" w:cs="Calibri"/>
          <w:sz w:val="24"/>
          <w:szCs w:val="24"/>
        </w:rPr>
        <w:t xml:space="preserve">su na godišnji financijski plan. Odstupanje je nastalo zato što su rashodi na vlastitim i učeničkim sredstvima kao i na sredstvima projekata </w:t>
      </w:r>
      <w:proofErr w:type="spellStart"/>
      <w:r w:rsidR="004928E9">
        <w:rPr>
          <w:rFonts w:ascii="Calibri" w:hAnsi="Calibri" w:cs="Calibri"/>
          <w:sz w:val="24"/>
          <w:szCs w:val="24"/>
        </w:rPr>
        <w:t>Erasmus</w:t>
      </w:r>
      <w:proofErr w:type="spellEnd"/>
      <w:r w:rsidR="00C21CA5">
        <w:rPr>
          <w:rFonts w:ascii="Calibri" w:hAnsi="Calibri" w:cs="Calibri"/>
          <w:sz w:val="24"/>
          <w:szCs w:val="24"/>
        </w:rPr>
        <w:t xml:space="preserve"> i sl.</w:t>
      </w:r>
      <w:r w:rsidR="004928E9">
        <w:rPr>
          <w:rFonts w:ascii="Calibri" w:hAnsi="Calibri" w:cs="Calibri"/>
          <w:sz w:val="24"/>
          <w:szCs w:val="24"/>
        </w:rPr>
        <w:t xml:space="preserve"> planirani u </w:t>
      </w:r>
      <w:r w:rsidR="00BF1F2F">
        <w:rPr>
          <w:rFonts w:ascii="Calibri" w:hAnsi="Calibri" w:cs="Calibri"/>
          <w:sz w:val="24"/>
          <w:szCs w:val="24"/>
        </w:rPr>
        <w:t>razini</w:t>
      </w:r>
      <w:r w:rsidR="004928E9">
        <w:rPr>
          <w:rFonts w:ascii="Calibri" w:hAnsi="Calibri" w:cs="Calibri"/>
          <w:sz w:val="24"/>
          <w:szCs w:val="24"/>
        </w:rPr>
        <w:t xml:space="preserve"> prihoda i viška prihoda što se u praksi nije pokazalo ostvarivim</w:t>
      </w:r>
      <w:r w:rsidR="005D3A63">
        <w:rPr>
          <w:rFonts w:ascii="Calibri" w:hAnsi="Calibri" w:cs="Calibri"/>
          <w:sz w:val="24"/>
          <w:szCs w:val="24"/>
        </w:rPr>
        <w:t xml:space="preserve"> a rezultat čega je </w:t>
      </w:r>
      <w:r w:rsidR="008A4E51">
        <w:rPr>
          <w:rFonts w:ascii="Calibri" w:hAnsi="Calibri" w:cs="Calibri"/>
          <w:sz w:val="24"/>
          <w:szCs w:val="24"/>
        </w:rPr>
        <w:t xml:space="preserve">nastali </w:t>
      </w:r>
      <w:r w:rsidR="005D3A63">
        <w:rPr>
          <w:rFonts w:ascii="Calibri" w:hAnsi="Calibri" w:cs="Calibri"/>
          <w:sz w:val="24"/>
          <w:szCs w:val="24"/>
        </w:rPr>
        <w:t>višak prihoda raspoloživ u narednom razdoblju</w:t>
      </w:r>
      <w:r w:rsidR="004928E9">
        <w:rPr>
          <w:rFonts w:ascii="Calibri" w:hAnsi="Calibri" w:cs="Calibri"/>
          <w:sz w:val="24"/>
          <w:szCs w:val="24"/>
        </w:rPr>
        <w:t>.</w:t>
      </w:r>
    </w:p>
    <w:p w:rsidR="00737B10" w:rsidRPr="00737B10" w:rsidRDefault="00737B10" w:rsidP="00737B10">
      <w:pPr>
        <w:pStyle w:val="Odlomakpopisa"/>
        <w:rPr>
          <w:rFonts w:ascii="Calibri" w:hAnsi="Calibri" w:cs="Calibri"/>
          <w:sz w:val="24"/>
          <w:szCs w:val="24"/>
        </w:rPr>
      </w:pPr>
    </w:p>
    <w:p w:rsidR="00737B10" w:rsidRDefault="00737B10" w:rsidP="00737B10">
      <w:pPr>
        <w:pStyle w:val="Odlomakpopisa"/>
        <w:spacing w:before="60" w:after="60" w:line="240" w:lineRule="auto"/>
        <w:jc w:val="both"/>
        <w:rPr>
          <w:rFonts w:ascii="Calibri" w:hAnsi="Calibri" w:cs="Calibri"/>
          <w:sz w:val="24"/>
          <w:szCs w:val="24"/>
        </w:rPr>
      </w:pPr>
    </w:p>
    <w:p w:rsidR="003F72C3" w:rsidRPr="00B107A2" w:rsidRDefault="00B107A2" w:rsidP="00B107A2">
      <w:pPr>
        <w:pStyle w:val="Odlomakpopisa"/>
        <w:numPr>
          <w:ilvl w:val="0"/>
          <w:numId w:val="11"/>
        </w:numPr>
        <w:spacing w:before="60" w:after="6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financijskih rashoda</w:t>
      </w:r>
      <w:r w:rsidR="00141520">
        <w:rPr>
          <w:rFonts w:ascii="Calibri" w:hAnsi="Calibri" w:cs="Calibri"/>
          <w:sz w:val="24"/>
          <w:szCs w:val="24"/>
        </w:rPr>
        <w:t xml:space="preserve"> (konto 34) realizirano je 0,00</w:t>
      </w:r>
      <w:r>
        <w:rPr>
          <w:rFonts w:ascii="Calibri" w:hAnsi="Calibri" w:cs="Calibri"/>
          <w:sz w:val="24"/>
          <w:szCs w:val="24"/>
        </w:rPr>
        <w:t>%</w:t>
      </w:r>
      <w:r w:rsidRPr="00675E6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 odno</w:t>
      </w:r>
      <w:r w:rsidR="00141520">
        <w:rPr>
          <w:rFonts w:ascii="Calibri" w:hAnsi="Calibri" w:cs="Calibri"/>
          <w:sz w:val="24"/>
          <w:szCs w:val="24"/>
        </w:rPr>
        <w:t>su na godišnji financijski plan jer se sredstva predviđena za to nisu potrošila s obzirom da za to nije bilo ni potrebe.</w:t>
      </w:r>
    </w:p>
    <w:p w:rsidR="00083254" w:rsidRDefault="00123BD1" w:rsidP="00083254">
      <w:pPr>
        <w:pStyle w:val="Odlomakpopisa"/>
        <w:numPr>
          <w:ilvl w:val="0"/>
          <w:numId w:val="11"/>
        </w:numPr>
        <w:spacing w:before="60" w:after="6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ostali rashodi-tekuće donacije u </w:t>
      </w:r>
      <w:r w:rsidR="00383880">
        <w:rPr>
          <w:rFonts w:ascii="Calibri" w:hAnsi="Calibri" w:cs="Calibri"/>
          <w:sz w:val="24"/>
          <w:szCs w:val="24"/>
        </w:rPr>
        <w:t>naravi odnose</w:t>
      </w:r>
      <w:r w:rsidR="00083254">
        <w:rPr>
          <w:rFonts w:ascii="Calibri" w:hAnsi="Calibri" w:cs="Calibri"/>
          <w:sz w:val="24"/>
          <w:szCs w:val="24"/>
        </w:rPr>
        <w:t xml:space="preserve"> </w:t>
      </w:r>
      <w:r w:rsidR="00B107A2">
        <w:rPr>
          <w:rFonts w:ascii="Calibri" w:hAnsi="Calibri" w:cs="Calibri"/>
          <w:sz w:val="24"/>
          <w:szCs w:val="24"/>
        </w:rPr>
        <w:t>se na financiranje kumčeta u Africi kojem je naša škola kum</w:t>
      </w:r>
      <w:r w:rsidR="00383880">
        <w:rPr>
          <w:rFonts w:ascii="Calibri" w:hAnsi="Calibri" w:cs="Calibri"/>
          <w:sz w:val="24"/>
          <w:szCs w:val="24"/>
        </w:rPr>
        <w:t xml:space="preserve"> i</w:t>
      </w:r>
      <w:r w:rsidR="002535B6">
        <w:rPr>
          <w:rFonts w:ascii="Calibri" w:hAnsi="Calibri" w:cs="Calibri"/>
          <w:sz w:val="24"/>
          <w:szCs w:val="24"/>
        </w:rPr>
        <w:t xml:space="preserve"> sredstva</w:t>
      </w:r>
      <w:r w:rsidR="00383880">
        <w:rPr>
          <w:rFonts w:ascii="Calibri" w:hAnsi="Calibri" w:cs="Calibri"/>
          <w:sz w:val="24"/>
          <w:szCs w:val="24"/>
        </w:rPr>
        <w:t xml:space="preserve"> za nabavu higijenskih potrepština za učenike</w:t>
      </w:r>
      <w:r w:rsidR="002535B6">
        <w:rPr>
          <w:rFonts w:ascii="Calibri" w:hAnsi="Calibri" w:cs="Calibri"/>
          <w:sz w:val="24"/>
          <w:szCs w:val="24"/>
        </w:rPr>
        <w:t xml:space="preserve"> </w:t>
      </w:r>
      <w:r w:rsidR="0057450F">
        <w:rPr>
          <w:rFonts w:ascii="Calibri" w:hAnsi="Calibri" w:cs="Calibri"/>
          <w:sz w:val="24"/>
          <w:szCs w:val="24"/>
        </w:rPr>
        <w:t xml:space="preserve"> (skupina 38)</w:t>
      </w:r>
      <w:r w:rsidR="00383880">
        <w:rPr>
          <w:rFonts w:ascii="Calibri" w:hAnsi="Calibri" w:cs="Calibri"/>
          <w:sz w:val="24"/>
          <w:szCs w:val="24"/>
        </w:rPr>
        <w:t>. Ostvareno je 99,97</w:t>
      </w:r>
      <w:r w:rsidR="00957CCF">
        <w:rPr>
          <w:rFonts w:ascii="Calibri" w:hAnsi="Calibri" w:cs="Calibri"/>
          <w:sz w:val="24"/>
          <w:szCs w:val="24"/>
        </w:rPr>
        <w:t>% u odnosu na godišnji financijski plan.</w:t>
      </w:r>
    </w:p>
    <w:p w:rsidR="00957CCF" w:rsidRPr="00083254" w:rsidRDefault="007168B6" w:rsidP="00083254">
      <w:pPr>
        <w:pStyle w:val="Odlomakpopisa"/>
        <w:numPr>
          <w:ilvl w:val="0"/>
          <w:numId w:val="11"/>
        </w:numPr>
        <w:spacing w:before="60" w:after="6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rashoda za nabavu </w:t>
      </w:r>
      <w:r w:rsidR="00957CCF">
        <w:rPr>
          <w:rFonts w:ascii="Calibri" w:hAnsi="Calibri" w:cs="Calibri"/>
          <w:sz w:val="24"/>
          <w:szCs w:val="24"/>
        </w:rPr>
        <w:t>proizvedene dugotrajne imovine</w:t>
      </w:r>
      <w:r>
        <w:rPr>
          <w:rFonts w:ascii="Calibri" w:hAnsi="Calibri" w:cs="Calibri"/>
          <w:sz w:val="24"/>
          <w:szCs w:val="24"/>
        </w:rPr>
        <w:t xml:space="preserve"> (konto 42) realizirano je 102</w:t>
      </w:r>
      <w:r w:rsidR="00141520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>26</w:t>
      </w:r>
      <w:r w:rsidR="00957CCF">
        <w:rPr>
          <w:rFonts w:ascii="Calibri" w:hAnsi="Calibri" w:cs="Calibri"/>
          <w:sz w:val="24"/>
          <w:szCs w:val="24"/>
        </w:rPr>
        <w:t>%</w:t>
      </w:r>
      <w:r w:rsidR="00957CCF" w:rsidRPr="00675E65">
        <w:rPr>
          <w:rFonts w:ascii="Calibri" w:hAnsi="Calibri" w:cs="Calibri"/>
          <w:sz w:val="24"/>
          <w:szCs w:val="24"/>
        </w:rPr>
        <w:t xml:space="preserve"> </w:t>
      </w:r>
      <w:r w:rsidR="00957CCF">
        <w:rPr>
          <w:rFonts w:ascii="Calibri" w:hAnsi="Calibri" w:cs="Calibri"/>
          <w:sz w:val="24"/>
          <w:szCs w:val="24"/>
        </w:rPr>
        <w:t xml:space="preserve">u odnosu na godišnji financijski </w:t>
      </w:r>
      <w:r>
        <w:rPr>
          <w:rFonts w:ascii="Calibri" w:hAnsi="Calibri" w:cs="Calibri"/>
          <w:sz w:val="24"/>
          <w:szCs w:val="24"/>
        </w:rPr>
        <w:t>plan. Sredstva se odnose na laboratorijsku i medicinsku opremu</w:t>
      </w:r>
      <w:r w:rsidR="008E1399">
        <w:rPr>
          <w:rFonts w:ascii="Calibri" w:hAnsi="Calibri" w:cs="Calibri"/>
          <w:sz w:val="24"/>
          <w:szCs w:val="24"/>
        </w:rPr>
        <w:t xml:space="preserve"> financiranu od</w:t>
      </w:r>
      <w:r w:rsidR="008E1399" w:rsidRPr="008E1399">
        <w:rPr>
          <w:rFonts w:ascii="Calibri" w:hAnsi="Calibri" w:cs="Calibri"/>
          <w:sz w:val="24"/>
          <w:szCs w:val="24"/>
        </w:rPr>
        <w:t xml:space="preserve"> </w:t>
      </w:r>
      <w:r w:rsidR="008E1399">
        <w:rPr>
          <w:rFonts w:ascii="Calibri" w:hAnsi="Calibri" w:cs="Calibri"/>
          <w:sz w:val="24"/>
          <w:szCs w:val="24"/>
        </w:rPr>
        <w:t>sredstava za kapitalna ulaganja i nabavu opreme u srednjem školstvu</w:t>
      </w:r>
      <w:r>
        <w:rPr>
          <w:rFonts w:ascii="Calibri" w:hAnsi="Calibri" w:cs="Calibri"/>
          <w:sz w:val="24"/>
          <w:szCs w:val="24"/>
        </w:rPr>
        <w:t>. Zbog nedostatnosti sredstava jedan dio je podmiren iz vlastitih sredstava.</w:t>
      </w:r>
    </w:p>
    <w:p w:rsidR="003F72C3" w:rsidRDefault="008E1399" w:rsidP="008E1399">
      <w:pPr>
        <w:pStyle w:val="Odlomakpopisa"/>
        <w:spacing w:before="60" w:after="6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Također, s</w:t>
      </w:r>
      <w:r w:rsidR="00957CCF">
        <w:rPr>
          <w:rFonts w:ascii="Calibri" w:hAnsi="Calibri" w:cs="Calibri"/>
          <w:sz w:val="24"/>
          <w:szCs w:val="24"/>
        </w:rPr>
        <w:t xml:space="preserve">redstva se odnose </w:t>
      </w:r>
      <w:r>
        <w:rPr>
          <w:rFonts w:ascii="Calibri" w:hAnsi="Calibri" w:cs="Calibri"/>
          <w:sz w:val="24"/>
          <w:szCs w:val="24"/>
        </w:rPr>
        <w:t xml:space="preserve">i </w:t>
      </w:r>
      <w:r w:rsidR="00957CCF">
        <w:rPr>
          <w:rFonts w:ascii="Calibri" w:hAnsi="Calibri" w:cs="Calibri"/>
          <w:sz w:val="24"/>
          <w:szCs w:val="24"/>
        </w:rPr>
        <w:t>na nabavu knjiga i stručne literature</w:t>
      </w:r>
      <w:r>
        <w:rPr>
          <w:rFonts w:ascii="Calibri" w:hAnsi="Calibri" w:cs="Calibri"/>
          <w:sz w:val="24"/>
          <w:szCs w:val="24"/>
        </w:rPr>
        <w:t xml:space="preserve"> te besplatnih udžbenika</w:t>
      </w:r>
      <w:r w:rsidR="00957CCF">
        <w:rPr>
          <w:rFonts w:ascii="Calibri" w:hAnsi="Calibri" w:cs="Calibri"/>
          <w:sz w:val="24"/>
          <w:szCs w:val="24"/>
        </w:rPr>
        <w:t>.</w:t>
      </w:r>
    </w:p>
    <w:p w:rsidR="00A436F3" w:rsidRDefault="00A436F3" w:rsidP="00A436F3">
      <w:pPr>
        <w:pStyle w:val="Odlomakpopisa"/>
        <w:spacing w:before="60" w:after="60" w:line="240" w:lineRule="auto"/>
        <w:jc w:val="both"/>
        <w:rPr>
          <w:rFonts w:ascii="Calibri" w:hAnsi="Calibri" w:cs="Calibri"/>
          <w:sz w:val="24"/>
          <w:szCs w:val="24"/>
        </w:rPr>
      </w:pPr>
    </w:p>
    <w:p w:rsidR="00A436F3" w:rsidRDefault="00A436F3" w:rsidP="00FC33F0">
      <w:pPr>
        <w:pStyle w:val="Odlomakpopisa"/>
        <w:spacing w:before="60" w:after="60" w:line="240" w:lineRule="auto"/>
        <w:ind w:firstLine="696"/>
        <w:jc w:val="both"/>
        <w:rPr>
          <w:rFonts w:ascii="Calibri" w:hAnsi="Calibri" w:cs="Calibri"/>
          <w:sz w:val="24"/>
          <w:szCs w:val="24"/>
        </w:rPr>
      </w:pPr>
      <w:r w:rsidRPr="00FC33F0">
        <w:rPr>
          <w:rFonts w:ascii="Calibri" w:hAnsi="Calibri" w:cs="Calibri"/>
          <w:b/>
          <w:i/>
          <w:sz w:val="24"/>
          <w:szCs w:val="24"/>
        </w:rPr>
        <w:t>Izvještaj o prihodima i rashodima prema izvorima financiranja</w:t>
      </w:r>
      <w:r>
        <w:rPr>
          <w:rFonts w:ascii="Calibri" w:hAnsi="Calibri" w:cs="Calibri"/>
          <w:sz w:val="24"/>
          <w:szCs w:val="24"/>
        </w:rPr>
        <w:t xml:space="preserve"> sadrži prikaz prihoda i rashoda  prema izvorima financiranja iskazanih na razini razreda i skupine  sukladno Pravilniku o proračunskim klasifikacijama. Odnosi se na</w:t>
      </w:r>
      <w:r w:rsidR="00FC33F0">
        <w:rPr>
          <w:rFonts w:ascii="Calibri" w:hAnsi="Calibri" w:cs="Calibri"/>
          <w:sz w:val="24"/>
          <w:szCs w:val="24"/>
        </w:rPr>
        <w:t>:</w:t>
      </w:r>
    </w:p>
    <w:p w:rsidR="00CC5107" w:rsidRDefault="00CC5107" w:rsidP="00FC33F0">
      <w:pPr>
        <w:pStyle w:val="Odlomakpopisa"/>
        <w:spacing w:before="60" w:after="60" w:line="240" w:lineRule="auto"/>
        <w:ind w:left="141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1.OPĆI PRIHODI I PRIMICI ŠKŽ</w:t>
      </w:r>
    </w:p>
    <w:p w:rsidR="00CC5107" w:rsidRDefault="00CC5107" w:rsidP="00FC33F0">
      <w:pPr>
        <w:pStyle w:val="Odlomakpopisa"/>
        <w:spacing w:before="60" w:after="60" w:line="240" w:lineRule="auto"/>
        <w:ind w:left="141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3.VLASTITI PRIHODI</w:t>
      </w:r>
    </w:p>
    <w:p w:rsidR="00CC5107" w:rsidRDefault="00CC5107" w:rsidP="00FC33F0">
      <w:pPr>
        <w:pStyle w:val="Odlomakpopisa"/>
        <w:spacing w:before="60" w:after="60" w:line="240" w:lineRule="auto"/>
        <w:ind w:left="141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4.OSTALE PRIHODE  ZA POSEBNE  NAMJENE</w:t>
      </w:r>
    </w:p>
    <w:p w:rsidR="007805B0" w:rsidRPr="007805B0" w:rsidRDefault="00CC5107" w:rsidP="00FC33F0">
      <w:pPr>
        <w:pStyle w:val="Odlomakpopisa"/>
        <w:spacing w:before="60" w:after="60" w:line="240" w:lineRule="auto"/>
        <w:ind w:left="141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5.POMOĆI</w:t>
      </w:r>
    </w:p>
    <w:p w:rsidR="00CC5107" w:rsidRDefault="00CC5107" w:rsidP="00FC33F0">
      <w:pPr>
        <w:pStyle w:val="Odlomakpopisa"/>
        <w:spacing w:before="60" w:after="60" w:line="240" w:lineRule="auto"/>
        <w:ind w:left="141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6.DONACIJE</w:t>
      </w:r>
    </w:p>
    <w:p w:rsidR="00CC5107" w:rsidRDefault="00CC5107" w:rsidP="00A436F3">
      <w:pPr>
        <w:pStyle w:val="Odlomakpopisa"/>
        <w:spacing w:before="60" w:after="60" w:line="240" w:lineRule="auto"/>
        <w:jc w:val="both"/>
        <w:rPr>
          <w:rFonts w:ascii="Calibri" w:hAnsi="Calibri" w:cs="Calibri"/>
          <w:sz w:val="24"/>
          <w:szCs w:val="24"/>
        </w:rPr>
      </w:pPr>
    </w:p>
    <w:p w:rsidR="00CC5107" w:rsidRDefault="00CC5107" w:rsidP="00FC33F0">
      <w:pPr>
        <w:pStyle w:val="Odlomakpopisa"/>
        <w:spacing w:before="60" w:after="60" w:line="240" w:lineRule="auto"/>
        <w:ind w:firstLine="696"/>
        <w:jc w:val="both"/>
        <w:rPr>
          <w:rFonts w:ascii="Calibri" w:hAnsi="Calibri" w:cs="Calibri"/>
          <w:sz w:val="24"/>
          <w:szCs w:val="24"/>
        </w:rPr>
      </w:pPr>
      <w:r w:rsidRPr="00FC33F0">
        <w:rPr>
          <w:rFonts w:ascii="Calibri" w:hAnsi="Calibri" w:cs="Calibri"/>
          <w:b/>
          <w:i/>
          <w:sz w:val="24"/>
          <w:szCs w:val="24"/>
        </w:rPr>
        <w:t>Izvještaj  o rashodima prema funkcijskoj klasifikaciji</w:t>
      </w:r>
      <w:r>
        <w:rPr>
          <w:rFonts w:ascii="Calibri" w:hAnsi="Calibri" w:cs="Calibri"/>
          <w:sz w:val="24"/>
          <w:szCs w:val="24"/>
        </w:rPr>
        <w:t xml:space="preserve"> sadrži prikaz rashoda prema funkcijskoj klasifikaciji, a podaci se iskazuju na razini razreda </w:t>
      </w:r>
      <w:r w:rsidR="00DC08CA">
        <w:rPr>
          <w:rFonts w:ascii="Calibri" w:hAnsi="Calibri" w:cs="Calibri"/>
          <w:sz w:val="24"/>
          <w:szCs w:val="24"/>
        </w:rPr>
        <w:t>i skupine funkcijske klasifikacije. Funkcijska klasifikacija je prikaz rashoda  proračunskih korisnika razvrstan</w:t>
      </w:r>
    </w:p>
    <w:p w:rsidR="00DC08CA" w:rsidRDefault="00DC08CA" w:rsidP="00A436F3">
      <w:pPr>
        <w:pStyle w:val="Odlomakpopisa"/>
        <w:spacing w:before="60" w:after="6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prema njegovoj namjeni SKUPINA 092-srednjoškolsko obrazovanje.</w:t>
      </w:r>
    </w:p>
    <w:p w:rsidR="00DC08CA" w:rsidRDefault="00122A6D" w:rsidP="00FC33F0">
      <w:pPr>
        <w:pStyle w:val="Odlomakpopisa"/>
        <w:spacing w:before="60" w:after="60" w:line="240" w:lineRule="auto"/>
        <w:ind w:firstLine="69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Izvršenje za 2024.</w:t>
      </w:r>
      <w:r w:rsidR="00DC08CA">
        <w:rPr>
          <w:rFonts w:ascii="Calibri" w:hAnsi="Calibri" w:cs="Calibri"/>
          <w:sz w:val="24"/>
          <w:szCs w:val="24"/>
        </w:rPr>
        <w:t xml:space="preserve"> godinu u odnosu na rebalans financijsko</w:t>
      </w:r>
      <w:r w:rsidR="004D1657">
        <w:rPr>
          <w:rFonts w:ascii="Calibri" w:hAnsi="Calibri" w:cs="Calibri"/>
          <w:sz w:val="24"/>
          <w:szCs w:val="24"/>
        </w:rPr>
        <w:t>g plana za 202</w:t>
      </w:r>
      <w:r>
        <w:rPr>
          <w:rFonts w:ascii="Calibri" w:hAnsi="Calibri" w:cs="Calibri"/>
          <w:sz w:val="24"/>
          <w:szCs w:val="24"/>
        </w:rPr>
        <w:t>4</w:t>
      </w:r>
      <w:r w:rsidR="004D1657">
        <w:rPr>
          <w:rFonts w:ascii="Calibri" w:hAnsi="Calibri" w:cs="Calibri"/>
          <w:sz w:val="24"/>
          <w:szCs w:val="24"/>
        </w:rPr>
        <w:t>.</w:t>
      </w:r>
      <w:r w:rsidR="00F338C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g. iznosi 94,89</w:t>
      </w:r>
      <w:r w:rsidR="00DC08CA">
        <w:rPr>
          <w:rFonts w:ascii="Calibri" w:hAnsi="Calibri" w:cs="Calibri"/>
          <w:sz w:val="24"/>
          <w:szCs w:val="24"/>
        </w:rPr>
        <w:t xml:space="preserve"> %, a u</w:t>
      </w:r>
      <w:r>
        <w:rPr>
          <w:rFonts w:ascii="Calibri" w:hAnsi="Calibri" w:cs="Calibri"/>
          <w:sz w:val="24"/>
          <w:szCs w:val="24"/>
        </w:rPr>
        <w:t xml:space="preserve"> odnosu na izvršenje 2023</w:t>
      </w:r>
      <w:r w:rsidR="004D1657">
        <w:rPr>
          <w:rFonts w:ascii="Calibri" w:hAnsi="Calibri" w:cs="Calibri"/>
          <w:sz w:val="24"/>
          <w:szCs w:val="24"/>
        </w:rPr>
        <w:t>.</w:t>
      </w:r>
      <w:r w:rsidR="00F338C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g. </w:t>
      </w:r>
      <w:r w:rsidR="00CB02AC">
        <w:rPr>
          <w:rFonts w:ascii="Calibri" w:hAnsi="Calibri" w:cs="Calibri"/>
          <w:sz w:val="24"/>
          <w:szCs w:val="24"/>
        </w:rPr>
        <w:t>124,23</w:t>
      </w:r>
      <w:r w:rsidR="00DC08CA">
        <w:rPr>
          <w:rFonts w:ascii="Calibri" w:hAnsi="Calibri" w:cs="Calibri"/>
          <w:sz w:val="24"/>
          <w:szCs w:val="24"/>
        </w:rPr>
        <w:t xml:space="preserve"> %.</w:t>
      </w:r>
    </w:p>
    <w:p w:rsidR="007805B0" w:rsidRDefault="007805B0" w:rsidP="00A436F3">
      <w:pPr>
        <w:pStyle w:val="Odlomakpopisa"/>
        <w:spacing w:before="60" w:after="60" w:line="240" w:lineRule="auto"/>
        <w:jc w:val="both"/>
        <w:rPr>
          <w:rFonts w:ascii="Calibri" w:hAnsi="Calibri" w:cs="Calibri"/>
          <w:sz w:val="24"/>
          <w:szCs w:val="24"/>
        </w:rPr>
      </w:pPr>
    </w:p>
    <w:p w:rsidR="007805B0" w:rsidRDefault="007805B0" w:rsidP="00FC33F0">
      <w:pPr>
        <w:pStyle w:val="Odlomakpopisa"/>
        <w:spacing w:before="60" w:after="60" w:line="240" w:lineRule="auto"/>
        <w:ind w:firstLine="696"/>
        <w:jc w:val="both"/>
        <w:rPr>
          <w:rFonts w:ascii="Calibri" w:hAnsi="Calibri" w:cs="Calibri"/>
          <w:sz w:val="24"/>
          <w:szCs w:val="24"/>
        </w:rPr>
      </w:pPr>
      <w:r w:rsidRPr="00FC33F0">
        <w:rPr>
          <w:rFonts w:ascii="Calibri" w:hAnsi="Calibri" w:cs="Calibri"/>
          <w:b/>
          <w:i/>
          <w:sz w:val="24"/>
          <w:szCs w:val="24"/>
        </w:rPr>
        <w:t>Posebni dio godišnjeg  izvještaja</w:t>
      </w:r>
      <w:r>
        <w:rPr>
          <w:rFonts w:ascii="Calibri" w:hAnsi="Calibri" w:cs="Calibri"/>
          <w:sz w:val="24"/>
          <w:szCs w:val="24"/>
        </w:rPr>
        <w:t xml:space="preserve"> o izvršenju financijskog plana iskazuje se u Izvještaju po programskoj klasifikaciji.</w:t>
      </w:r>
    </w:p>
    <w:p w:rsidR="007805B0" w:rsidRDefault="007805B0" w:rsidP="00FC33F0">
      <w:pPr>
        <w:pStyle w:val="Odlomakpopisa"/>
        <w:spacing w:before="60" w:after="60" w:line="240" w:lineRule="auto"/>
        <w:ind w:firstLine="69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Sadrži prikaz RASHODA I IZDATAKA iskazanim po izvorima financiranja i ekonomskoj klasifikaciji raspoređenih u programe koji se sastoje od aktivnosti i projekata.</w:t>
      </w:r>
    </w:p>
    <w:p w:rsidR="00FC33F0" w:rsidRDefault="00FC33F0" w:rsidP="008C31FA">
      <w:pPr>
        <w:pStyle w:val="Odlomakpopisa"/>
        <w:spacing w:before="60" w:after="6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</w:p>
    <w:p w:rsidR="008C31FA" w:rsidRPr="00FC33F0" w:rsidRDefault="007805B0" w:rsidP="008C31FA">
      <w:pPr>
        <w:pStyle w:val="Odlomakpopisa"/>
        <w:spacing w:before="60" w:after="6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  <w:r w:rsidRPr="00FC33F0">
        <w:rPr>
          <w:rFonts w:ascii="Calibri" w:hAnsi="Calibri" w:cs="Calibri"/>
          <w:b/>
          <w:i/>
          <w:sz w:val="24"/>
          <w:szCs w:val="24"/>
        </w:rPr>
        <w:t>Svaka aktivnost i projekt ima svoj cilj</w:t>
      </w:r>
      <w:r w:rsidR="00FC33F0" w:rsidRPr="00FC33F0">
        <w:rPr>
          <w:rFonts w:ascii="Calibri" w:hAnsi="Calibri" w:cs="Calibri"/>
          <w:b/>
          <w:i/>
          <w:sz w:val="24"/>
          <w:szCs w:val="24"/>
        </w:rPr>
        <w:t>:</w:t>
      </w:r>
    </w:p>
    <w:p w:rsidR="007805B0" w:rsidRDefault="007805B0" w:rsidP="00FC33F0">
      <w:pPr>
        <w:pStyle w:val="Odlomakpopisa"/>
        <w:numPr>
          <w:ilvl w:val="0"/>
          <w:numId w:val="13"/>
        </w:numPr>
        <w:spacing w:before="60" w:after="6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A1007-10 Aktivnost srednjoškolsko obrazovanje –</w:t>
      </w:r>
      <w:r w:rsidR="00FC33F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standard;</w:t>
      </w:r>
      <w:r w:rsidR="008C31FA">
        <w:rPr>
          <w:rFonts w:ascii="Calibri" w:hAnsi="Calibri" w:cs="Calibri"/>
          <w:sz w:val="24"/>
          <w:szCs w:val="24"/>
        </w:rPr>
        <w:t xml:space="preserve"> cilj je financiranje minimalnog standarda za odvijanje  redovitog nastavnog procesa</w:t>
      </w:r>
    </w:p>
    <w:p w:rsidR="008C31FA" w:rsidRDefault="00D82402" w:rsidP="00FC33F0">
      <w:pPr>
        <w:pStyle w:val="Odlomakpopisa"/>
        <w:numPr>
          <w:ilvl w:val="0"/>
          <w:numId w:val="13"/>
        </w:numPr>
        <w:spacing w:before="60" w:after="6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A1007-11 Operativni plan; cilj je tekuće održavanje </w:t>
      </w:r>
      <w:r w:rsidR="008C31FA">
        <w:rPr>
          <w:rFonts w:ascii="Calibri" w:hAnsi="Calibri" w:cs="Calibri"/>
          <w:sz w:val="24"/>
          <w:szCs w:val="24"/>
        </w:rPr>
        <w:t>školske zgrade i opreme</w:t>
      </w:r>
    </w:p>
    <w:p w:rsidR="00305E67" w:rsidRPr="00D82402" w:rsidRDefault="008C31FA" w:rsidP="00D82402">
      <w:pPr>
        <w:pStyle w:val="Odlomakpopisa"/>
        <w:numPr>
          <w:ilvl w:val="0"/>
          <w:numId w:val="13"/>
        </w:numPr>
        <w:spacing w:before="60" w:after="6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A1007-12 Podizanje kvalitete i standarda</w:t>
      </w:r>
      <w:r w:rsidR="00F72B69">
        <w:rPr>
          <w:rFonts w:ascii="Calibri" w:hAnsi="Calibri" w:cs="Calibri"/>
          <w:sz w:val="24"/>
          <w:szCs w:val="24"/>
        </w:rPr>
        <w:t xml:space="preserve"> kroz aktivnosti škole</w:t>
      </w:r>
      <w:r w:rsidR="00D82402">
        <w:rPr>
          <w:rFonts w:ascii="Calibri" w:hAnsi="Calibri" w:cs="Calibri"/>
          <w:sz w:val="24"/>
          <w:szCs w:val="24"/>
        </w:rPr>
        <w:t xml:space="preserve">; cilj je </w:t>
      </w:r>
      <w:r>
        <w:rPr>
          <w:rFonts w:ascii="Calibri" w:hAnsi="Calibri" w:cs="Calibri"/>
          <w:sz w:val="24"/>
          <w:szCs w:val="24"/>
        </w:rPr>
        <w:t>pokriće materijalnih rashoda za koja nisu dovoljna sredstva iz decentralizacije, n</w:t>
      </w:r>
      <w:r w:rsidR="00D82402">
        <w:rPr>
          <w:rFonts w:ascii="Calibri" w:hAnsi="Calibri" w:cs="Calibri"/>
          <w:sz w:val="24"/>
          <w:szCs w:val="24"/>
        </w:rPr>
        <w:t>abava osnovnih sredstava, pomoć</w:t>
      </w:r>
      <w:r w:rsidR="00FF0204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 xml:space="preserve"> učenicima</w:t>
      </w:r>
      <w:r w:rsidR="00D82402">
        <w:rPr>
          <w:rFonts w:ascii="Calibri" w:hAnsi="Calibri" w:cs="Calibri"/>
          <w:sz w:val="24"/>
          <w:szCs w:val="24"/>
        </w:rPr>
        <w:t xml:space="preserve"> u realizaciji njihovih potreba i u odvi</w:t>
      </w:r>
      <w:r w:rsidR="00B0289B">
        <w:rPr>
          <w:rFonts w:ascii="Calibri" w:hAnsi="Calibri" w:cs="Calibri"/>
          <w:sz w:val="24"/>
          <w:szCs w:val="24"/>
        </w:rPr>
        <w:t>janju raznih aktivnosti i sl</w:t>
      </w:r>
      <w:r>
        <w:rPr>
          <w:rFonts w:ascii="Calibri" w:hAnsi="Calibri" w:cs="Calibri"/>
          <w:sz w:val="24"/>
          <w:szCs w:val="24"/>
        </w:rPr>
        <w:t>.</w:t>
      </w:r>
    </w:p>
    <w:p w:rsidR="002866F4" w:rsidRPr="002866F4" w:rsidRDefault="00B0289B" w:rsidP="002866F4">
      <w:pPr>
        <w:pStyle w:val="Odlomakpopisa"/>
        <w:numPr>
          <w:ilvl w:val="0"/>
          <w:numId w:val="13"/>
        </w:numPr>
        <w:spacing w:before="60" w:after="6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A1007-70 Kapitalna ulaganja</w:t>
      </w:r>
      <w:r w:rsidR="00305E67">
        <w:rPr>
          <w:rFonts w:ascii="Calibri" w:hAnsi="Calibri" w:cs="Calibri"/>
          <w:sz w:val="24"/>
          <w:szCs w:val="24"/>
        </w:rPr>
        <w:t>; cilj je nabava osnovnih sredstava za školu</w:t>
      </w:r>
    </w:p>
    <w:p w:rsidR="00472149" w:rsidRPr="00472149" w:rsidRDefault="002866F4" w:rsidP="00472149">
      <w:pPr>
        <w:pStyle w:val="Odlomakpopisa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ascii="Calibri" w:hAnsi="Calibri" w:cs="Calibri"/>
          <w:sz w:val="24"/>
          <w:szCs w:val="24"/>
        </w:rPr>
        <w:t xml:space="preserve">T1007-86, T1007-24, </w:t>
      </w:r>
      <w:r w:rsidR="00472149" w:rsidRPr="00472149">
        <w:rPr>
          <w:rFonts w:ascii="Calibri" w:hAnsi="Calibri" w:cs="Calibri"/>
          <w:sz w:val="24"/>
          <w:szCs w:val="24"/>
        </w:rPr>
        <w:t xml:space="preserve">T 1007-37 </w:t>
      </w:r>
      <w:r>
        <w:rPr>
          <w:rFonts w:ascii="Calibri" w:hAnsi="Calibri" w:cs="Calibri"/>
          <w:sz w:val="24"/>
          <w:szCs w:val="24"/>
        </w:rPr>
        <w:t>i T 1007-56-</w:t>
      </w:r>
      <w:r w:rsidR="00472149" w:rsidRPr="00472149">
        <w:rPr>
          <w:rFonts w:ascii="Calibri" w:hAnsi="Calibri" w:cs="Calibri"/>
          <w:sz w:val="24"/>
          <w:szCs w:val="24"/>
        </w:rPr>
        <w:t xml:space="preserve">Erasmus+ projekti; </w:t>
      </w:r>
      <w:r w:rsidR="00472149" w:rsidRPr="00472149">
        <w:rPr>
          <w:rFonts w:cstheme="minorHAnsi"/>
          <w:sz w:val="24"/>
          <w:szCs w:val="24"/>
        </w:rPr>
        <w:t>o</w:t>
      </w:r>
      <w:r w:rsidR="00472149" w:rsidRPr="00472149">
        <w:rPr>
          <w:rFonts w:cstheme="minorHAnsi"/>
          <w:color w:val="000000"/>
          <w:sz w:val="24"/>
          <w:szCs w:val="24"/>
          <w:shd w:val="clear" w:color="auto" w:fill="FFFFFF"/>
        </w:rPr>
        <w:t xml:space="preserve">pći je cilj programa cjeloživotnim učenjem podupirati obrazovni, profesionalni i osobni razvoj ljudi u području obrazovanja, osposobljavanja, mladih i sporta u Europi i šire, što doprinosi održivom rastu, kvaliteti radnih mjesta, socijalnoj koheziji, poticanju inovacija te jačanju europskog identiteta i aktivnoga građanstva. Program će kao </w:t>
      </w:r>
      <w:r w:rsidR="00472149" w:rsidRPr="00472149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 xml:space="preserve">takav biti bitan instrument za izgradnju europskog prostora obrazovanja i podupirati provedbu europske strateške suradnje u području obrazovanja i osposobljavanja, uz temeljne sektorske programe. Osim toga, bitan je za unapređenje suradnje u području politike za mlade u skladu sa strategijom Europske unije za mlade za razdoblje 2019. – 2027. i razvoj europske dimenzije u području sporta. </w:t>
      </w:r>
    </w:p>
    <w:p w:rsidR="00E53653" w:rsidRPr="009D4647" w:rsidRDefault="00472149" w:rsidP="009D4647">
      <w:pPr>
        <w:pStyle w:val="Odlomakpopis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47214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Program ima sljedeće posebne ciljeve: promicati mobilnost u svrhu učenja za pojedince i skupine te suradnju, kvalitetu, </w:t>
      </w:r>
      <w:proofErr w:type="spellStart"/>
      <w:r w:rsidRPr="00472149">
        <w:rPr>
          <w:rFonts w:eastAsia="Times New Roman" w:cstheme="minorHAnsi"/>
          <w:color w:val="000000"/>
          <w:sz w:val="24"/>
          <w:szCs w:val="24"/>
          <w:lang w:eastAsia="hr-HR"/>
        </w:rPr>
        <w:t>uključivost</w:t>
      </w:r>
      <w:proofErr w:type="spellEnd"/>
      <w:r w:rsidRPr="0047214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 pravednost, izvrsnost, kreativnost i inovativnost na razini organizacija i politika u području obrazovanja i osposobljavanja</w:t>
      </w:r>
      <w:r w:rsidR="009D4647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:rsidR="006B6B2F" w:rsidRPr="00B96A16" w:rsidRDefault="00E53653" w:rsidP="00B96A16">
      <w:pPr>
        <w:pStyle w:val="Odlomakpopisa"/>
        <w:numPr>
          <w:ilvl w:val="0"/>
          <w:numId w:val="13"/>
        </w:numPr>
        <w:spacing w:before="60" w:after="6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="00B96A16">
        <w:rPr>
          <w:rFonts w:ascii="Calibri" w:hAnsi="Calibri" w:cs="Calibri"/>
          <w:sz w:val="24"/>
          <w:szCs w:val="24"/>
        </w:rPr>
        <w:t xml:space="preserve">1007-34 </w:t>
      </w:r>
      <w:r>
        <w:rPr>
          <w:rFonts w:ascii="Calibri" w:hAnsi="Calibri" w:cs="Calibri"/>
          <w:sz w:val="24"/>
          <w:szCs w:val="24"/>
        </w:rPr>
        <w:t>Opskrba školskih ustanova</w:t>
      </w:r>
      <w:r w:rsidR="006B6B2F">
        <w:rPr>
          <w:rFonts w:ascii="Calibri" w:hAnsi="Calibri" w:cs="Calibri"/>
          <w:sz w:val="24"/>
          <w:szCs w:val="24"/>
        </w:rPr>
        <w:t xml:space="preserve"> besplatnim zalihama menstrualnih</w:t>
      </w:r>
      <w:r w:rsidR="00B96A16">
        <w:rPr>
          <w:rFonts w:ascii="Calibri" w:hAnsi="Calibri" w:cs="Calibri"/>
          <w:sz w:val="24"/>
          <w:szCs w:val="24"/>
        </w:rPr>
        <w:t xml:space="preserve"> higijenskih</w:t>
      </w:r>
      <w:r w:rsidR="006B6B2F">
        <w:rPr>
          <w:rFonts w:ascii="Calibri" w:hAnsi="Calibri" w:cs="Calibri"/>
          <w:sz w:val="24"/>
          <w:szCs w:val="24"/>
        </w:rPr>
        <w:t xml:space="preserve"> potrepština</w:t>
      </w:r>
      <w:r w:rsidR="00B96A16">
        <w:rPr>
          <w:rFonts w:ascii="Calibri" w:hAnsi="Calibri" w:cs="Calibri"/>
          <w:sz w:val="24"/>
          <w:szCs w:val="24"/>
        </w:rPr>
        <w:t>; c</w:t>
      </w:r>
      <w:r w:rsidR="006B6B2F" w:rsidRPr="00B96A16">
        <w:rPr>
          <w:rFonts w:ascii="Calibri" w:hAnsi="Calibri" w:cs="Calibri"/>
          <w:sz w:val="24"/>
          <w:szCs w:val="24"/>
        </w:rPr>
        <w:t>ilj</w:t>
      </w:r>
      <w:r w:rsidR="00284DE5" w:rsidRPr="00B96A16">
        <w:rPr>
          <w:rFonts w:ascii="Calibri" w:hAnsi="Calibri" w:cs="Calibri"/>
          <w:sz w:val="24"/>
          <w:szCs w:val="24"/>
        </w:rPr>
        <w:t xml:space="preserve"> ovog projekta je podjela besplatnih higijenskih potrepština učenicama</w:t>
      </w:r>
    </w:p>
    <w:p w:rsidR="003F72C3" w:rsidRPr="002716C3" w:rsidRDefault="00B96A16" w:rsidP="00CF5F2A">
      <w:pPr>
        <w:pStyle w:val="Odlomakpopisa"/>
        <w:numPr>
          <w:ilvl w:val="0"/>
          <w:numId w:val="13"/>
        </w:num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2716C3">
        <w:rPr>
          <w:rFonts w:ascii="Calibri" w:hAnsi="Calibri" w:cs="Calibri"/>
          <w:sz w:val="24"/>
          <w:szCs w:val="24"/>
        </w:rPr>
        <w:t xml:space="preserve">A1007-58 </w:t>
      </w:r>
      <w:r w:rsidR="00284DE5" w:rsidRPr="002716C3">
        <w:rPr>
          <w:rFonts w:ascii="Calibri" w:hAnsi="Calibri" w:cs="Calibri"/>
          <w:sz w:val="24"/>
          <w:szCs w:val="24"/>
        </w:rPr>
        <w:t>Redovna djelatnost škola; cilj je financiranje</w:t>
      </w:r>
      <w:r w:rsidRPr="002716C3">
        <w:rPr>
          <w:rFonts w:ascii="Calibri" w:hAnsi="Calibri" w:cs="Calibri"/>
          <w:sz w:val="24"/>
          <w:szCs w:val="24"/>
        </w:rPr>
        <w:t xml:space="preserve"> rashoda za zaposlene uključujući i vanjske suradnike putem isplate plaća odnosno vanjske suradnje i isplate ostalih m</w:t>
      </w:r>
      <w:r w:rsidR="00EE73D7" w:rsidRPr="002716C3">
        <w:rPr>
          <w:rFonts w:ascii="Calibri" w:hAnsi="Calibri" w:cs="Calibri"/>
          <w:sz w:val="24"/>
          <w:szCs w:val="24"/>
        </w:rPr>
        <w:t>aterijalnih prava za zaposlene uključujući i isplatu naknade zbog nezapošljavanja osoba s invaliditetom.</w:t>
      </w:r>
    </w:p>
    <w:p w:rsidR="002716C3" w:rsidRPr="002716C3" w:rsidRDefault="002716C3" w:rsidP="002866F4">
      <w:pPr>
        <w:pStyle w:val="Odlomakpopisa"/>
        <w:spacing w:before="60" w:after="60" w:line="240" w:lineRule="auto"/>
        <w:ind w:left="1080"/>
        <w:jc w:val="both"/>
        <w:rPr>
          <w:rFonts w:ascii="Calibri" w:hAnsi="Calibri" w:cs="Calibri"/>
          <w:b/>
          <w:sz w:val="24"/>
          <w:szCs w:val="24"/>
        </w:rPr>
      </w:pPr>
    </w:p>
    <w:p w:rsidR="003F72C3" w:rsidRDefault="003F72C3" w:rsidP="008E7D8F">
      <w:pPr>
        <w:pStyle w:val="Odlomakpopisa"/>
        <w:numPr>
          <w:ilvl w:val="0"/>
          <w:numId w:val="9"/>
        </w:num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POSEBNI IZVJEŠTAJI:</w:t>
      </w:r>
    </w:p>
    <w:p w:rsidR="003D11CD" w:rsidRDefault="003D11CD" w:rsidP="003D11CD">
      <w:pPr>
        <w:pStyle w:val="Odlomakpopisa"/>
        <w:spacing w:before="60" w:after="60" w:line="240" w:lineRule="auto"/>
        <w:ind w:left="360"/>
        <w:jc w:val="both"/>
        <w:rPr>
          <w:rFonts w:ascii="Calibri" w:hAnsi="Calibri" w:cs="Calibri"/>
          <w:b/>
          <w:sz w:val="24"/>
          <w:szCs w:val="24"/>
        </w:rPr>
      </w:pPr>
    </w:p>
    <w:p w:rsidR="00BA3B61" w:rsidRDefault="00BA3B61" w:rsidP="008E7D8F">
      <w:pPr>
        <w:pStyle w:val="box474667"/>
        <w:numPr>
          <w:ilvl w:val="1"/>
          <w:numId w:val="9"/>
        </w:numPr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b/>
          <w:color w:val="231F20"/>
        </w:rPr>
      </w:pPr>
      <w:r>
        <w:rPr>
          <w:rFonts w:asciiTheme="minorHAnsi" w:hAnsiTheme="minorHAnsi" w:cstheme="minorHAnsi"/>
          <w:b/>
          <w:color w:val="231F20"/>
        </w:rPr>
        <w:t>I</w:t>
      </w:r>
      <w:r w:rsidRPr="00BA3B61">
        <w:rPr>
          <w:rFonts w:asciiTheme="minorHAnsi" w:hAnsiTheme="minorHAnsi" w:cstheme="minorHAnsi"/>
          <w:b/>
          <w:color w:val="231F20"/>
        </w:rPr>
        <w:t>zvještaj o zaduživanju na domaćem i stranom tržištu novca i kapitala</w:t>
      </w:r>
    </w:p>
    <w:p w:rsidR="00D877F2" w:rsidRDefault="00FB240D" w:rsidP="007D000B">
      <w:pPr>
        <w:pStyle w:val="box474667"/>
        <w:shd w:val="clear" w:color="auto" w:fill="FFFFFF"/>
        <w:spacing w:before="0" w:beforeAutospacing="0" w:after="48" w:afterAutospacing="0"/>
        <w:ind w:left="357" w:firstLine="357"/>
        <w:jc w:val="both"/>
        <w:textAlignment w:val="baseline"/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  <w:color w:val="231F20"/>
        </w:rPr>
        <w:t>Medicinska škola</w:t>
      </w:r>
      <w:r w:rsidR="00BA3B61">
        <w:rPr>
          <w:rFonts w:asciiTheme="minorHAnsi" w:hAnsiTheme="minorHAnsi" w:cstheme="minorHAnsi"/>
          <w:color w:val="231F20"/>
        </w:rPr>
        <w:t xml:space="preserve"> se</w:t>
      </w:r>
      <w:r w:rsidR="007D000B">
        <w:rPr>
          <w:rFonts w:asciiTheme="minorHAnsi" w:hAnsiTheme="minorHAnsi" w:cstheme="minorHAnsi"/>
          <w:color w:val="231F20"/>
        </w:rPr>
        <w:t xml:space="preserve"> u</w:t>
      </w:r>
      <w:r w:rsidR="00BA3B61">
        <w:rPr>
          <w:rFonts w:asciiTheme="minorHAnsi" w:hAnsiTheme="minorHAnsi" w:cstheme="minorHAnsi"/>
          <w:color w:val="231F20"/>
        </w:rPr>
        <w:t xml:space="preserve"> izvještajnom razdoblju nije zaduživala.</w:t>
      </w:r>
    </w:p>
    <w:p w:rsidR="003D11CD" w:rsidRDefault="003D11CD" w:rsidP="007D000B">
      <w:pPr>
        <w:pStyle w:val="box474667"/>
        <w:shd w:val="clear" w:color="auto" w:fill="FFFFFF"/>
        <w:spacing w:before="0" w:beforeAutospacing="0" w:after="48" w:afterAutospacing="0"/>
        <w:ind w:left="357" w:firstLine="357"/>
        <w:jc w:val="both"/>
        <w:textAlignment w:val="baseline"/>
        <w:rPr>
          <w:rFonts w:asciiTheme="minorHAnsi" w:hAnsiTheme="minorHAnsi" w:cstheme="minorHAnsi"/>
          <w:color w:val="231F20"/>
        </w:rPr>
      </w:pPr>
    </w:p>
    <w:p w:rsidR="00BA3B61" w:rsidRDefault="00BA3B61" w:rsidP="008E7D8F">
      <w:pPr>
        <w:pStyle w:val="box474667"/>
        <w:numPr>
          <w:ilvl w:val="1"/>
          <w:numId w:val="9"/>
        </w:numPr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b/>
          <w:color w:val="231F20"/>
        </w:rPr>
      </w:pPr>
      <w:r>
        <w:rPr>
          <w:rFonts w:asciiTheme="minorHAnsi" w:hAnsiTheme="minorHAnsi" w:cstheme="minorHAnsi"/>
          <w:b/>
          <w:color w:val="231F20"/>
        </w:rPr>
        <w:t>I</w:t>
      </w:r>
      <w:r w:rsidRPr="00BA3B61">
        <w:rPr>
          <w:rFonts w:asciiTheme="minorHAnsi" w:hAnsiTheme="minorHAnsi" w:cstheme="minorHAnsi"/>
          <w:b/>
          <w:color w:val="231F20"/>
        </w:rPr>
        <w:t>zvještaj o korištenju sredstava fondova Europske unije</w:t>
      </w:r>
    </w:p>
    <w:p w:rsidR="007D000B" w:rsidRDefault="00AF7EFA" w:rsidP="007D000B">
      <w:pPr>
        <w:pStyle w:val="box474667"/>
        <w:shd w:val="clear" w:color="auto" w:fill="FFFFFF"/>
        <w:spacing w:before="0" w:beforeAutospacing="0" w:after="48" w:afterAutospacing="0"/>
        <w:ind w:left="357" w:firstLine="357"/>
        <w:jc w:val="both"/>
        <w:textAlignment w:val="baseline"/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  <w:color w:val="231F20"/>
        </w:rPr>
        <w:t>Medicinska škola je koristila sredstva Europske unije.</w:t>
      </w:r>
    </w:p>
    <w:p w:rsidR="00D877F2" w:rsidRDefault="00D877F2" w:rsidP="007D000B">
      <w:pPr>
        <w:pStyle w:val="box474667"/>
        <w:shd w:val="clear" w:color="auto" w:fill="FFFFFF"/>
        <w:spacing w:before="0" w:beforeAutospacing="0" w:after="48" w:afterAutospacing="0"/>
        <w:ind w:left="357" w:firstLine="357"/>
        <w:jc w:val="both"/>
        <w:textAlignment w:val="baseline"/>
        <w:rPr>
          <w:rFonts w:asciiTheme="minorHAnsi" w:hAnsiTheme="minorHAnsi" w:cstheme="minorHAnsi"/>
          <w:color w:val="231F20"/>
        </w:rPr>
      </w:pPr>
    </w:p>
    <w:p w:rsidR="007A4FE1" w:rsidRDefault="007A4FE1" w:rsidP="007D000B">
      <w:pPr>
        <w:pStyle w:val="box474667"/>
        <w:shd w:val="clear" w:color="auto" w:fill="FFFFFF"/>
        <w:spacing w:before="0" w:beforeAutospacing="0" w:after="48" w:afterAutospacing="0"/>
        <w:ind w:left="357" w:firstLine="357"/>
        <w:jc w:val="both"/>
        <w:textAlignment w:val="baseline"/>
        <w:rPr>
          <w:rFonts w:asciiTheme="minorHAnsi" w:hAnsiTheme="minorHAnsi" w:cstheme="minorHAnsi"/>
          <w:color w:val="231F20"/>
        </w:rPr>
      </w:pPr>
    </w:p>
    <w:tbl>
      <w:tblPr>
        <w:tblStyle w:val="Reetkatablice"/>
        <w:tblW w:w="8852" w:type="dxa"/>
        <w:tblInd w:w="357" w:type="dxa"/>
        <w:tblLook w:val="04A0" w:firstRow="1" w:lastRow="0" w:firstColumn="1" w:lastColumn="0" w:noHBand="0" w:noVBand="1"/>
      </w:tblPr>
      <w:tblGrid>
        <w:gridCol w:w="2175"/>
        <w:gridCol w:w="2176"/>
        <w:gridCol w:w="2177"/>
        <w:gridCol w:w="2324"/>
      </w:tblGrid>
      <w:tr w:rsidR="00D877F2" w:rsidTr="00997E9C">
        <w:trPr>
          <w:trHeight w:val="435"/>
        </w:trPr>
        <w:tc>
          <w:tcPr>
            <w:tcW w:w="2175" w:type="dxa"/>
            <w:vMerge w:val="restart"/>
          </w:tcPr>
          <w:p w:rsidR="006836A3" w:rsidRPr="00F3061A" w:rsidRDefault="006836A3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231F20"/>
              </w:rPr>
            </w:pPr>
          </w:p>
          <w:p w:rsidR="006836A3" w:rsidRPr="00F3061A" w:rsidRDefault="006836A3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231F20"/>
              </w:rPr>
            </w:pPr>
          </w:p>
          <w:p w:rsidR="00D877F2" w:rsidRPr="00F3061A" w:rsidRDefault="006836A3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231F20"/>
              </w:rPr>
            </w:pPr>
            <w:r w:rsidRPr="00F3061A">
              <w:rPr>
                <w:rFonts w:asciiTheme="minorHAnsi" w:hAnsiTheme="minorHAnsi" w:cstheme="minorHAnsi"/>
                <w:b/>
                <w:color w:val="231F20"/>
              </w:rPr>
              <w:t>EU fond</w:t>
            </w:r>
          </w:p>
        </w:tc>
        <w:tc>
          <w:tcPr>
            <w:tcW w:w="4353" w:type="dxa"/>
            <w:gridSpan w:val="2"/>
          </w:tcPr>
          <w:p w:rsidR="00D877F2" w:rsidRPr="00F3061A" w:rsidRDefault="005F650F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 xml:space="preserve">               Podaci za 2024</w:t>
            </w:r>
            <w:r w:rsidR="006836A3" w:rsidRPr="00F3061A">
              <w:rPr>
                <w:rFonts w:asciiTheme="minorHAnsi" w:hAnsiTheme="minorHAnsi" w:cstheme="minorHAnsi"/>
                <w:b/>
                <w:color w:val="231F20"/>
              </w:rPr>
              <w:t>. godinu</w:t>
            </w:r>
          </w:p>
        </w:tc>
        <w:tc>
          <w:tcPr>
            <w:tcW w:w="2324" w:type="dxa"/>
            <w:vMerge w:val="restart"/>
          </w:tcPr>
          <w:p w:rsidR="001E5DA5" w:rsidRDefault="001E5DA5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D877F2" w:rsidRPr="00F3061A" w:rsidRDefault="006836A3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231F20"/>
              </w:rPr>
            </w:pPr>
            <w:r w:rsidRPr="00F3061A">
              <w:rPr>
                <w:rFonts w:asciiTheme="minorHAnsi" w:hAnsiTheme="minorHAnsi" w:cstheme="minorHAnsi"/>
                <w:b/>
                <w:color w:val="231F20"/>
              </w:rPr>
              <w:t>Stanje p</w:t>
            </w:r>
            <w:r w:rsidR="00642DDD">
              <w:rPr>
                <w:rFonts w:asciiTheme="minorHAnsi" w:hAnsiTheme="minorHAnsi" w:cstheme="minorHAnsi"/>
                <w:b/>
                <w:color w:val="231F20"/>
              </w:rPr>
              <w:t>otraživanja od EU na 31.12. 2024</w:t>
            </w:r>
            <w:r w:rsidRPr="00F3061A">
              <w:rPr>
                <w:rFonts w:asciiTheme="minorHAnsi" w:hAnsiTheme="minorHAnsi" w:cstheme="minorHAnsi"/>
                <w:b/>
                <w:color w:val="231F20"/>
              </w:rPr>
              <w:t>.</w:t>
            </w:r>
          </w:p>
        </w:tc>
      </w:tr>
      <w:tr w:rsidR="00D877F2" w:rsidTr="00997E9C">
        <w:trPr>
          <w:trHeight w:val="697"/>
        </w:trPr>
        <w:tc>
          <w:tcPr>
            <w:tcW w:w="2175" w:type="dxa"/>
            <w:vMerge/>
          </w:tcPr>
          <w:p w:rsidR="00D877F2" w:rsidRPr="00F3061A" w:rsidRDefault="00D877F2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231F20"/>
              </w:rPr>
            </w:pPr>
          </w:p>
        </w:tc>
        <w:tc>
          <w:tcPr>
            <w:tcW w:w="2176" w:type="dxa"/>
          </w:tcPr>
          <w:p w:rsidR="006836A3" w:rsidRPr="00F3061A" w:rsidRDefault="006836A3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231F20"/>
              </w:rPr>
            </w:pPr>
            <w:r w:rsidRPr="00F3061A">
              <w:rPr>
                <w:rFonts w:asciiTheme="minorHAnsi" w:hAnsiTheme="minorHAnsi" w:cstheme="minorHAnsi"/>
                <w:b/>
                <w:color w:val="231F20"/>
              </w:rPr>
              <w:t xml:space="preserve">           </w:t>
            </w:r>
          </w:p>
          <w:p w:rsidR="00D877F2" w:rsidRPr="00F3061A" w:rsidRDefault="006836A3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231F20"/>
              </w:rPr>
            </w:pPr>
            <w:r w:rsidRPr="00F3061A">
              <w:rPr>
                <w:rFonts w:asciiTheme="minorHAnsi" w:hAnsiTheme="minorHAnsi" w:cstheme="minorHAnsi"/>
                <w:b/>
                <w:color w:val="231F20"/>
              </w:rPr>
              <w:t xml:space="preserve">         Prihodi</w:t>
            </w:r>
          </w:p>
        </w:tc>
        <w:tc>
          <w:tcPr>
            <w:tcW w:w="2177" w:type="dxa"/>
          </w:tcPr>
          <w:p w:rsidR="006836A3" w:rsidRPr="00F3061A" w:rsidRDefault="006836A3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231F20"/>
              </w:rPr>
            </w:pPr>
          </w:p>
          <w:p w:rsidR="00D877F2" w:rsidRPr="00F3061A" w:rsidRDefault="006836A3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231F20"/>
              </w:rPr>
            </w:pPr>
            <w:r w:rsidRPr="00F3061A">
              <w:rPr>
                <w:rFonts w:asciiTheme="minorHAnsi" w:hAnsiTheme="minorHAnsi" w:cstheme="minorHAnsi"/>
                <w:b/>
                <w:color w:val="231F20"/>
              </w:rPr>
              <w:t xml:space="preserve">           Rashodi</w:t>
            </w:r>
          </w:p>
        </w:tc>
        <w:tc>
          <w:tcPr>
            <w:tcW w:w="2324" w:type="dxa"/>
            <w:vMerge/>
          </w:tcPr>
          <w:p w:rsidR="00D877F2" w:rsidRDefault="00D877F2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</w:tc>
      </w:tr>
      <w:tr w:rsidR="00D877F2" w:rsidTr="00997E9C">
        <w:tc>
          <w:tcPr>
            <w:tcW w:w="2175" w:type="dxa"/>
          </w:tcPr>
          <w:p w:rsidR="00D877F2" w:rsidRDefault="001E5DA5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ERASMUS+</w:t>
            </w:r>
            <w:r w:rsidR="00C37E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YOUTH PROJECT</w:t>
            </w:r>
          </w:p>
        </w:tc>
        <w:tc>
          <w:tcPr>
            <w:tcW w:w="2176" w:type="dxa"/>
          </w:tcPr>
          <w:p w:rsidR="00D877F2" w:rsidRDefault="000B4051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 xml:space="preserve">          </w:t>
            </w:r>
            <w:r w:rsidR="001E5DA5">
              <w:rPr>
                <w:rFonts w:asciiTheme="minorHAnsi" w:hAnsiTheme="minorHAnsi" w:cstheme="minorHAnsi"/>
                <w:color w:val="231F20"/>
              </w:rPr>
              <w:t>0,00</w:t>
            </w:r>
          </w:p>
        </w:tc>
        <w:tc>
          <w:tcPr>
            <w:tcW w:w="2177" w:type="dxa"/>
          </w:tcPr>
          <w:p w:rsidR="00D877F2" w:rsidRDefault="00C37EEC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 xml:space="preserve">          0,00</w:t>
            </w:r>
          </w:p>
        </w:tc>
        <w:tc>
          <w:tcPr>
            <w:tcW w:w="2324" w:type="dxa"/>
          </w:tcPr>
          <w:p w:rsidR="00D877F2" w:rsidRDefault="000B4051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 xml:space="preserve">          0,00</w:t>
            </w:r>
          </w:p>
        </w:tc>
      </w:tr>
      <w:tr w:rsidR="00D877F2" w:rsidTr="00997E9C">
        <w:tc>
          <w:tcPr>
            <w:tcW w:w="2175" w:type="dxa"/>
          </w:tcPr>
          <w:p w:rsidR="00D877F2" w:rsidRDefault="001E5DA5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ERASMUS+</w:t>
            </w:r>
            <w:r w:rsidRPr="009634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KA122-VET-ZDRAVSTVO U EUROPI-RADIMO I UČIMO</w:t>
            </w:r>
          </w:p>
        </w:tc>
        <w:tc>
          <w:tcPr>
            <w:tcW w:w="2176" w:type="dxa"/>
          </w:tcPr>
          <w:p w:rsidR="00D877F2" w:rsidRDefault="005A36C7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 xml:space="preserve">          0</w:t>
            </w:r>
            <w:r w:rsidR="001E5DA5">
              <w:rPr>
                <w:rFonts w:asciiTheme="minorHAnsi" w:hAnsiTheme="minorHAnsi" w:cstheme="minorHAnsi"/>
                <w:color w:val="231F20"/>
              </w:rPr>
              <w:t>,00</w:t>
            </w:r>
          </w:p>
        </w:tc>
        <w:tc>
          <w:tcPr>
            <w:tcW w:w="2177" w:type="dxa"/>
          </w:tcPr>
          <w:p w:rsidR="001E5DA5" w:rsidRDefault="00221F0D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 xml:space="preserve">  1.889,87</w:t>
            </w:r>
          </w:p>
        </w:tc>
        <w:tc>
          <w:tcPr>
            <w:tcW w:w="2324" w:type="dxa"/>
          </w:tcPr>
          <w:p w:rsidR="00D877F2" w:rsidRDefault="000B4051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 xml:space="preserve">          0,00</w:t>
            </w:r>
          </w:p>
        </w:tc>
      </w:tr>
      <w:tr w:rsidR="00D877F2" w:rsidTr="00997E9C">
        <w:tc>
          <w:tcPr>
            <w:tcW w:w="2175" w:type="dxa"/>
          </w:tcPr>
          <w:p w:rsidR="00D877F2" w:rsidRDefault="001E5DA5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ERASMUS+GET </w:t>
            </w:r>
            <w:r w:rsidRPr="009634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OVER OBESITY</w:t>
            </w:r>
          </w:p>
        </w:tc>
        <w:tc>
          <w:tcPr>
            <w:tcW w:w="2176" w:type="dxa"/>
          </w:tcPr>
          <w:p w:rsidR="00D877F2" w:rsidRDefault="004416F8" w:rsidP="004416F8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 xml:space="preserve">          0,0</w:t>
            </w:r>
            <w:r w:rsidR="001E5DA5">
              <w:rPr>
                <w:rFonts w:asciiTheme="minorHAnsi" w:hAnsiTheme="minorHAnsi" w:cstheme="minorHAnsi"/>
                <w:color w:val="231F20"/>
              </w:rPr>
              <w:t>0</w:t>
            </w:r>
          </w:p>
        </w:tc>
        <w:tc>
          <w:tcPr>
            <w:tcW w:w="2177" w:type="dxa"/>
          </w:tcPr>
          <w:p w:rsidR="00D877F2" w:rsidRDefault="00C82347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 xml:space="preserve">  1.214,1</w:t>
            </w:r>
            <w:r w:rsidR="001E5DA5">
              <w:rPr>
                <w:rFonts w:asciiTheme="minorHAnsi" w:hAnsiTheme="minorHAnsi" w:cstheme="minorHAnsi"/>
                <w:color w:val="231F20"/>
              </w:rPr>
              <w:t>5</w:t>
            </w:r>
          </w:p>
        </w:tc>
        <w:tc>
          <w:tcPr>
            <w:tcW w:w="2324" w:type="dxa"/>
          </w:tcPr>
          <w:p w:rsidR="00D877F2" w:rsidRDefault="000B4051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 xml:space="preserve">          0,00</w:t>
            </w:r>
          </w:p>
        </w:tc>
      </w:tr>
      <w:tr w:rsidR="00D877F2" w:rsidTr="00997E9C">
        <w:tc>
          <w:tcPr>
            <w:tcW w:w="2175" w:type="dxa"/>
          </w:tcPr>
          <w:p w:rsidR="00D877F2" w:rsidRDefault="001E5DA5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ERASMUS+</w:t>
            </w:r>
            <w:r w:rsidRPr="009634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ZDRAVLJE-IZAZOVI NOVOG DOBA</w:t>
            </w:r>
          </w:p>
        </w:tc>
        <w:tc>
          <w:tcPr>
            <w:tcW w:w="2176" w:type="dxa"/>
          </w:tcPr>
          <w:p w:rsidR="00D877F2" w:rsidRDefault="00461F49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 xml:space="preserve">  9.713,60</w:t>
            </w:r>
          </w:p>
        </w:tc>
        <w:tc>
          <w:tcPr>
            <w:tcW w:w="2177" w:type="dxa"/>
          </w:tcPr>
          <w:p w:rsidR="00D877F2" w:rsidRDefault="00225528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>20.193,30</w:t>
            </w:r>
          </w:p>
        </w:tc>
        <w:tc>
          <w:tcPr>
            <w:tcW w:w="2324" w:type="dxa"/>
          </w:tcPr>
          <w:p w:rsidR="00D877F2" w:rsidRDefault="00476864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 xml:space="preserve">          0,00</w:t>
            </w:r>
          </w:p>
        </w:tc>
      </w:tr>
      <w:tr w:rsidR="00642DDD" w:rsidTr="00997E9C">
        <w:tc>
          <w:tcPr>
            <w:tcW w:w="2175" w:type="dxa"/>
          </w:tcPr>
          <w:p w:rsidR="00642DDD" w:rsidRDefault="00642DDD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ERASMUS+VJEŠTINE ZA ZDRAVIJI SVIJET</w:t>
            </w:r>
          </w:p>
        </w:tc>
        <w:tc>
          <w:tcPr>
            <w:tcW w:w="2176" w:type="dxa"/>
          </w:tcPr>
          <w:p w:rsidR="00642DDD" w:rsidRDefault="00642DDD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>39.522,80</w:t>
            </w:r>
          </w:p>
        </w:tc>
        <w:tc>
          <w:tcPr>
            <w:tcW w:w="2177" w:type="dxa"/>
          </w:tcPr>
          <w:p w:rsidR="00642DDD" w:rsidRDefault="00476864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>15.967,46</w:t>
            </w:r>
          </w:p>
        </w:tc>
        <w:tc>
          <w:tcPr>
            <w:tcW w:w="2324" w:type="dxa"/>
          </w:tcPr>
          <w:p w:rsidR="00642DDD" w:rsidRDefault="00476864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 xml:space="preserve">  9.888,20 (20%)</w:t>
            </w:r>
          </w:p>
        </w:tc>
      </w:tr>
    </w:tbl>
    <w:p w:rsidR="003D11CD" w:rsidRDefault="003D11CD" w:rsidP="007D000B">
      <w:pPr>
        <w:pStyle w:val="box474667"/>
        <w:shd w:val="clear" w:color="auto" w:fill="FFFFFF"/>
        <w:spacing w:before="0" w:beforeAutospacing="0" w:after="48" w:afterAutospacing="0"/>
        <w:ind w:left="357" w:firstLine="357"/>
        <w:jc w:val="both"/>
        <w:textAlignment w:val="baseline"/>
        <w:rPr>
          <w:rFonts w:asciiTheme="minorHAnsi" w:hAnsiTheme="minorHAnsi" w:cstheme="minorHAnsi"/>
          <w:color w:val="231F20"/>
        </w:rPr>
      </w:pPr>
    </w:p>
    <w:p w:rsidR="00642DDD" w:rsidRDefault="00642DDD" w:rsidP="007D000B">
      <w:pPr>
        <w:pStyle w:val="box474667"/>
        <w:shd w:val="clear" w:color="auto" w:fill="FFFFFF"/>
        <w:spacing w:before="0" w:beforeAutospacing="0" w:after="48" w:afterAutospacing="0"/>
        <w:ind w:left="357" w:firstLine="357"/>
        <w:jc w:val="both"/>
        <w:textAlignment w:val="baseline"/>
        <w:rPr>
          <w:rFonts w:asciiTheme="minorHAnsi" w:hAnsiTheme="minorHAnsi" w:cstheme="minorHAnsi"/>
          <w:color w:val="231F20"/>
        </w:rPr>
      </w:pPr>
    </w:p>
    <w:p w:rsidR="00487964" w:rsidRDefault="00487964" w:rsidP="007D000B">
      <w:pPr>
        <w:pStyle w:val="box474667"/>
        <w:shd w:val="clear" w:color="auto" w:fill="FFFFFF"/>
        <w:spacing w:before="0" w:beforeAutospacing="0" w:after="48" w:afterAutospacing="0"/>
        <w:ind w:left="357" w:firstLine="357"/>
        <w:jc w:val="both"/>
        <w:textAlignment w:val="baseline"/>
        <w:rPr>
          <w:rFonts w:asciiTheme="minorHAnsi" w:hAnsiTheme="minorHAnsi" w:cstheme="minorHAnsi"/>
          <w:color w:val="231F20"/>
        </w:rPr>
      </w:pPr>
    </w:p>
    <w:p w:rsidR="00487964" w:rsidRDefault="00487964" w:rsidP="007D000B">
      <w:pPr>
        <w:pStyle w:val="box474667"/>
        <w:shd w:val="clear" w:color="auto" w:fill="FFFFFF"/>
        <w:spacing w:before="0" w:beforeAutospacing="0" w:after="48" w:afterAutospacing="0"/>
        <w:ind w:left="357" w:firstLine="357"/>
        <w:jc w:val="both"/>
        <w:textAlignment w:val="baseline"/>
        <w:rPr>
          <w:rFonts w:asciiTheme="minorHAnsi" w:hAnsiTheme="minorHAnsi" w:cstheme="minorHAnsi"/>
          <w:color w:val="231F20"/>
        </w:rPr>
      </w:pPr>
    </w:p>
    <w:p w:rsidR="00487964" w:rsidRDefault="00487964" w:rsidP="007D000B">
      <w:pPr>
        <w:pStyle w:val="box474667"/>
        <w:shd w:val="clear" w:color="auto" w:fill="FFFFFF"/>
        <w:spacing w:before="0" w:beforeAutospacing="0" w:after="48" w:afterAutospacing="0"/>
        <w:ind w:left="357" w:firstLine="357"/>
        <w:jc w:val="both"/>
        <w:textAlignment w:val="baseline"/>
        <w:rPr>
          <w:rFonts w:asciiTheme="minorHAnsi" w:hAnsiTheme="minorHAnsi" w:cstheme="minorHAnsi"/>
          <w:color w:val="231F20"/>
        </w:rPr>
      </w:pPr>
    </w:p>
    <w:p w:rsidR="00487964" w:rsidRDefault="00487964" w:rsidP="007D000B">
      <w:pPr>
        <w:pStyle w:val="box474667"/>
        <w:shd w:val="clear" w:color="auto" w:fill="FFFFFF"/>
        <w:spacing w:before="0" w:beforeAutospacing="0" w:after="48" w:afterAutospacing="0"/>
        <w:ind w:left="357" w:firstLine="357"/>
        <w:jc w:val="both"/>
        <w:textAlignment w:val="baseline"/>
        <w:rPr>
          <w:rFonts w:asciiTheme="minorHAnsi" w:hAnsiTheme="minorHAnsi" w:cstheme="minorHAnsi"/>
          <w:color w:val="231F20"/>
        </w:rPr>
      </w:pPr>
    </w:p>
    <w:p w:rsidR="00487964" w:rsidRDefault="00487964" w:rsidP="007D000B">
      <w:pPr>
        <w:pStyle w:val="box474667"/>
        <w:shd w:val="clear" w:color="auto" w:fill="FFFFFF"/>
        <w:spacing w:before="0" w:beforeAutospacing="0" w:after="48" w:afterAutospacing="0"/>
        <w:ind w:left="357" w:firstLine="357"/>
        <w:jc w:val="both"/>
        <w:textAlignment w:val="baseline"/>
        <w:rPr>
          <w:rFonts w:asciiTheme="minorHAnsi" w:hAnsiTheme="minorHAnsi" w:cstheme="minorHAnsi"/>
          <w:color w:val="231F20"/>
        </w:rPr>
      </w:pPr>
    </w:p>
    <w:tbl>
      <w:tblPr>
        <w:tblStyle w:val="Reetkatablice"/>
        <w:tblW w:w="8852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2008"/>
        <w:gridCol w:w="1250"/>
        <w:gridCol w:w="3893"/>
        <w:gridCol w:w="1701"/>
      </w:tblGrid>
      <w:tr w:rsidR="00A425C6" w:rsidTr="00322520">
        <w:tc>
          <w:tcPr>
            <w:tcW w:w="2008" w:type="dxa"/>
          </w:tcPr>
          <w:p w:rsidR="00C16C96" w:rsidRDefault="00C16C96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D877F2" w:rsidRPr="00F3061A" w:rsidRDefault="00C16C96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231F20"/>
              </w:rPr>
            </w:pPr>
            <w:r w:rsidRPr="00F3061A">
              <w:rPr>
                <w:rFonts w:asciiTheme="minorHAnsi" w:hAnsiTheme="minorHAnsi" w:cstheme="minorHAnsi"/>
                <w:b/>
                <w:color w:val="231F20"/>
              </w:rPr>
              <w:t>EU fond</w:t>
            </w:r>
          </w:p>
        </w:tc>
        <w:tc>
          <w:tcPr>
            <w:tcW w:w="1250" w:type="dxa"/>
          </w:tcPr>
          <w:p w:rsidR="00D877F2" w:rsidRPr="00F3061A" w:rsidRDefault="0022051E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231F20"/>
              </w:rPr>
            </w:pPr>
            <w:r w:rsidRPr="00F3061A">
              <w:rPr>
                <w:rFonts w:asciiTheme="minorHAnsi" w:hAnsiTheme="minorHAnsi" w:cstheme="minorHAnsi"/>
                <w:b/>
                <w:color w:val="231F20"/>
              </w:rPr>
              <w:t xml:space="preserve">Datum </w:t>
            </w:r>
            <w:r w:rsidR="00C16C96" w:rsidRPr="00F3061A">
              <w:rPr>
                <w:rFonts w:asciiTheme="minorHAnsi" w:hAnsiTheme="minorHAnsi" w:cstheme="minorHAnsi"/>
                <w:b/>
                <w:color w:val="231F20"/>
              </w:rPr>
              <w:t>prve upl</w:t>
            </w:r>
            <w:r w:rsidRPr="00F3061A">
              <w:rPr>
                <w:rFonts w:asciiTheme="minorHAnsi" w:hAnsiTheme="minorHAnsi" w:cstheme="minorHAnsi"/>
                <w:b/>
                <w:color w:val="231F20"/>
              </w:rPr>
              <w:t>ate sredstava</w:t>
            </w:r>
          </w:p>
        </w:tc>
        <w:tc>
          <w:tcPr>
            <w:tcW w:w="3893" w:type="dxa"/>
          </w:tcPr>
          <w:p w:rsidR="00D877F2" w:rsidRPr="00F3061A" w:rsidRDefault="00C16C96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231F20"/>
              </w:rPr>
            </w:pPr>
            <w:r w:rsidRPr="00F3061A">
              <w:rPr>
                <w:rFonts w:asciiTheme="minorHAnsi" w:hAnsiTheme="minorHAnsi" w:cstheme="minorHAnsi"/>
                <w:b/>
                <w:color w:val="231F20"/>
              </w:rPr>
              <w:t>Ukupno uplaćena sredstva</w:t>
            </w:r>
            <w:r w:rsidR="00BD2CF7">
              <w:rPr>
                <w:rFonts w:asciiTheme="minorHAnsi" w:hAnsiTheme="minorHAnsi" w:cstheme="minorHAnsi"/>
                <w:b/>
                <w:color w:val="231F20"/>
              </w:rPr>
              <w:t xml:space="preserve"> do 31.12. 2024</w:t>
            </w:r>
            <w:r w:rsidR="0022051E" w:rsidRPr="00F3061A">
              <w:rPr>
                <w:rFonts w:asciiTheme="minorHAnsi" w:hAnsiTheme="minorHAnsi" w:cstheme="minorHAnsi"/>
                <w:b/>
                <w:color w:val="231F20"/>
              </w:rPr>
              <w:t>.</w:t>
            </w:r>
          </w:p>
        </w:tc>
        <w:tc>
          <w:tcPr>
            <w:tcW w:w="1701" w:type="dxa"/>
          </w:tcPr>
          <w:p w:rsidR="00D877F2" w:rsidRPr="00953627" w:rsidRDefault="00C16C96" w:rsidP="007D000B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231F20"/>
              </w:rPr>
            </w:pPr>
            <w:r w:rsidRPr="00953627">
              <w:rPr>
                <w:rFonts w:asciiTheme="minorHAnsi" w:hAnsiTheme="minorHAnsi" w:cstheme="minorHAnsi"/>
                <w:b/>
                <w:color w:val="231F20"/>
              </w:rPr>
              <w:t>Ukupno potrošena sredstva</w:t>
            </w:r>
            <w:r w:rsidR="00FF6813">
              <w:rPr>
                <w:rFonts w:asciiTheme="minorHAnsi" w:hAnsiTheme="minorHAnsi" w:cstheme="minorHAnsi"/>
                <w:b/>
                <w:color w:val="231F20"/>
              </w:rPr>
              <w:t xml:space="preserve"> do 31.12.2024</w:t>
            </w:r>
            <w:r w:rsidR="0022051E" w:rsidRPr="00953627">
              <w:rPr>
                <w:rFonts w:asciiTheme="minorHAnsi" w:hAnsiTheme="minorHAnsi" w:cstheme="minorHAnsi"/>
                <w:b/>
                <w:color w:val="231F20"/>
              </w:rPr>
              <w:t>.</w:t>
            </w:r>
          </w:p>
        </w:tc>
      </w:tr>
      <w:tr w:rsidR="00A425C6" w:rsidTr="00322520">
        <w:tc>
          <w:tcPr>
            <w:tcW w:w="2008" w:type="dxa"/>
          </w:tcPr>
          <w:p w:rsidR="00C16C96" w:rsidRDefault="00C16C96" w:rsidP="00C16C96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ERASMUS+</w:t>
            </w:r>
            <w:r w:rsidRPr="009634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YOUTH PROJECT</w:t>
            </w:r>
          </w:p>
        </w:tc>
        <w:tc>
          <w:tcPr>
            <w:tcW w:w="1250" w:type="dxa"/>
          </w:tcPr>
          <w:p w:rsidR="00C16C96" w:rsidRDefault="0022051E" w:rsidP="00C16C96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>15.1.2020.</w:t>
            </w:r>
          </w:p>
        </w:tc>
        <w:tc>
          <w:tcPr>
            <w:tcW w:w="3893" w:type="dxa"/>
          </w:tcPr>
          <w:p w:rsidR="00C16C96" w:rsidRDefault="008471D3" w:rsidP="00705A0F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>179.982</w:t>
            </w:r>
            <w:r w:rsidR="00705A0F">
              <w:rPr>
                <w:rFonts w:asciiTheme="minorHAnsi" w:hAnsiTheme="minorHAnsi" w:cstheme="minorHAnsi"/>
                <w:color w:val="231F20"/>
              </w:rPr>
              <w:t>,00</w:t>
            </w:r>
            <w:r w:rsidR="0022051E">
              <w:rPr>
                <w:rFonts w:asciiTheme="minorHAnsi" w:hAnsiTheme="minorHAnsi" w:cstheme="minorHAnsi"/>
                <w:color w:val="231F20"/>
              </w:rPr>
              <w:t>kn(1</w:t>
            </w:r>
            <w:r w:rsidR="00953627">
              <w:rPr>
                <w:rFonts w:asciiTheme="minorHAnsi" w:hAnsiTheme="minorHAnsi" w:cstheme="minorHAnsi"/>
                <w:color w:val="231F20"/>
              </w:rPr>
              <w:t>5</w:t>
            </w:r>
            <w:r w:rsidR="0022051E">
              <w:rPr>
                <w:rFonts w:asciiTheme="minorHAnsi" w:hAnsiTheme="minorHAnsi" w:cstheme="minorHAnsi"/>
                <w:color w:val="231F20"/>
              </w:rPr>
              <w:t>.1.20</w:t>
            </w:r>
            <w:r w:rsidR="00AC78E8">
              <w:rPr>
                <w:rFonts w:asciiTheme="minorHAnsi" w:hAnsiTheme="minorHAnsi" w:cstheme="minorHAnsi"/>
                <w:color w:val="231F20"/>
              </w:rPr>
              <w:t>20</w:t>
            </w:r>
            <w:r>
              <w:rPr>
                <w:rFonts w:asciiTheme="minorHAnsi" w:hAnsiTheme="minorHAnsi" w:cstheme="minorHAnsi"/>
                <w:color w:val="231F20"/>
              </w:rPr>
              <w:t>.)+ 42.921,46</w:t>
            </w:r>
            <w:r w:rsidR="0022051E">
              <w:rPr>
                <w:rFonts w:asciiTheme="minorHAnsi" w:hAnsiTheme="minorHAnsi" w:cstheme="minorHAnsi"/>
                <w:color w:val="231F20"/>
              </w:rPr>
              <w:t>kn(14.2.</w:t>
            </w:r>
            <w:r>
              <w:rPr>
                <w:rFonts w:asciiTheme="minorHAnsi" w:hAnsiTheme="minorHAnsi" w:cstheme="minorHAnsi"/>
                <w:color w:val="231F20"/>
              </w:rPr>
              <w:t>2</w:t>
            </w:r>
            <w:r w:rsidR="00AC78E8">
              <w:rPr>
                <w:rFonts w:asciiTheme="minorHAnsi" w:hAnsiTheme="minorHAnsi" w:cstheme="minorHAnsi"/>
                <w:color w:val="231F20"/>
              </w:rPr>
              <w:t>02</w:t>
            </w:r>
            <w:r>
              <w:rPr>
                <w:rFonts w:asciiTheme="minorHAnsi" w:hAnsiTheme="minorHAnsi" w:cstheme="minorHAnsi"/>
                <w:color w:val="231F20"/>
              </w:rPr>
              <w:t>2.)=222.903</w:t>
            </w:r>
            <w:r w:rsidR="00705A0F">
              <w:rPr>
                <w:rFonts w:asciiTheme="minorHAnsi" w:hAnsiTheme="minorHAnsi" w:cstheme="minorHAnsi"/>
                <w:color w:val="231F20"/>
              </w:rPr>
              <w:t>,46 kn=</w:t>
            </w:r>
            <w:r w:rsidR="00705A0F" w:rsidRPr="00F3061A">
              <w:rPr>
                <w:rFonts w:asciiTheme="minorHAnsi" w:hAnsiTheme="minorHAnsi" w:cstheme="minorHAnsi"/>
                <w:b/>
                <w:color w:val="231F20"/>
              </w:rPr>
              <w:t>29.312,07</w:t>
            </w:r>
            <w:r w:rsidR="00F3061A" w:rsidRPr="00F3061A">
              <w:rPr>
                <w:rFonts w:asciiTheme="minorHAnsi" w:hAnsiTheme="minorHAnsi" w:cstheme="minorHAnsi"/>
                <w:b/>
                <w:color w:val="231F20"/>
              </w:rPr>
              <w:t xml:space="preserve"> </w:t>
            </w:r>
            <w:proofErr w:type="spellStart"/>
            <w:r w:rsidR="00F918DF" w:rsidRPr="00F3061A">
              <w:rPr>
                <w:rFonts w:asciiTheme="minorHAnsi" w:hAnsiTheme="minorHAnsi" w:cstheme="minorHAnsi"/>
                <w:b/>
                <w:color w:val="231F20"/>
              </w:rPr>
              <w:t>eur</w:t>
            </w:r>
            <w:proofErr w:type="spellEnd"/>
          </w:p>
        </w:tc>
        <w:tc>
          <w:tcPr>
            <w:tcW w:w="1701" w:type="dxa"/>
          </w:tcPr>
          <w:p w:rsidR="00C16C96" w:rsidRPr="00F3061A" w:rsidRDefault="0094669A" w:rsidP="00C16C96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 xml:space="preserve">  </w:t>
            </w:r>
            <w:r w:rsidR="008471D3" w:rsidRPr="00F3061A">
              <w:rPr>
                <w:rFonts w:asciiTheme="minorHAnsi" w:hAnsiTheme="minorHAnsi" w:cstheme="minorHAnsi"/>
                <w:b/>
                <w:color w:val="231F20"/>
              </w:rPr>
              <w:t xml:space="preserve">29.312,07 </w:t>
            </w:r>
            <w:proofErr w:type="spellStart"/>
            <w:r w:rsidR="008471D3" w:rsidRPr="00F3061A">
              <w:rPr>
                <w:rFonts w:asciiTheme="minorHAnsi" w:hAnsiTheme="minorHAnsi" w:cstheme="minorHAnsi"/>
                <w:b/>
                <w:color w:val="231F20"/>
              </w:rPr>
              <w:t>eur</w:t>
            </w:r>
            <w:proofErr w:type="spellEnd"/>
          </w:p>
        </w:tc>
      </w:tr>
      <w:tr w:rsidR="00A425C6" w:rsidTr="00322520">
        <w:tc>
          <w:tcPr>
            <w:tcW w:w="2008" w:type="dxa"/>
          </w:tcPr>
          <w:p w:rsidR="00C16C96" w:rsidRDefault="00C16C96" w:rsidP="00C16C96"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ERASMUS+</w:t>
            </w:r>
            <w:r w:rsidRPr="009634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KA122-VET-ZDRAVSTVO U EUROPI-RADIMO I UČIMO</w:t>
            </w:r>
          </w:p>
        </w:tc>
        <w:tc>
          <w:tcPr>
            <w:tcW w:w="1250" w:type="dxa"/>
          </w:tcPr>
          <w:p w:rsidR="00C16C96" w:rsidRDefault="0022051E" w:rsidP="00C16C96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>24.8.2022.</w:t>
            </w:r>
          </w:p>
        </w:tc>
        <w:tc>
          <w:tcPr>
            <w:tcW w:w="3893" w:type="dxa"/>
          </w:tcPr>
          <w:p w:rsidR="00C16C96" w:rsidRDefault="00AC78E8" w:rsidP="00C16C96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>347.298,86kn(</w:t>
            </w:r>
            <w:r w:rsidR="00A425C6">
              <w:rPr>
                <w:rFonts w:asciiTheme="minorHAnsi" w:hAnsiTheme="minorHAnsi" w:cstheme="minorHAnsi"/>
                <w:color w:val="231F20"/>
              </w:rPr>
              <w:t>24.8.2022.)+11.572,00eur (22.11.2023.)=</w:t>
            </w:r>
            <w:r w:rsidR="00A425C6" w:rsidRPr="00F3061A">
              <w:rPr>
                <w:rFonts w:asciiTheme="minorHAnsi" w:hAnsiTheme="minorHAnsi" w:cstheme="minorHAnsi"/>
                <w:b/>
                <w:color w:val="231F20"/>
              </w:rPr>
              <w:t xml:space="preserve">57.666,48 </w:t>
            </w:r>
            <w:proofErr w:type="spellStart"/>
            <w:r w:rsidR="00A425C6" w:rsidRPr="00F3061A">
              <w:rPr>
                <w:rFonts w:asciiTheme="minorHAnsi" w:hAnsiTheme="minorHAnsi" w:cstheme="minorHAnsi"/>
                <w:b/>
                <w:color w:val="231F20"/>
              </w:rPr>
              <w:t>eur</w:t>
            </w:r>
            <w:proofErr w:type="spellEnd"/>
          </w:p>
        </w:tc>
        <w:tc>
          <w:tcPr>
            <w:tcW w:w="1701" w:type="dxa"/>
          </w:tcPr>
          <w:p w:rsidR="00C16C96" w:rsidRPr="00F3061A" w:rsidRDefault="0094669A" w:rsidP="00C16C96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 xml:space="preserve">  </w:t>
            </w:r>
            <w:r w:rsidR="00BD2CF7">
              <w:rPr>
                <w:rFonts w:asciiTheme="minorHAnsi" w:hAnsiTheme="minorHAnsi" w:cstheme="minorHAnsi"/>
                <w:b/>
                <w:color w:val="231F20"/>
              </w:rPr>
              <w:t>52.731,19</w:t>
            </w:r>
            <w:r w:rsidR="00A425C6" w:rsidRPr="00F3061A">
              <w:rPr>
                <w:rFonts w:asciiTheme="minorHAnsi" w:hAnsiTheme="minorHAnsi" w:cstheme="minorHAnsi"/>
                <w:b/>
                <w:color w:val="231F20"/>
              </w:rPr>
              <w:t xml:space="preserve"> </w:t>
            </w:r>
            <w:proofErr w:type="spellStart"/>
            <w:r w:rsidR="00A425C6" w:rsidRPr="00F3061A">
              <w:rPr>
                <w:rFonts w:asciiTheme="minorHAnsi" w:hAnsiTheme="minorHAnsi" w:cstheme="minorHAnsi"/>
                <w:b/>
                <w:color w:val="231F20"/>
              </w:rPr>
              <w:t>eur</w:t>
            </w:r>
            <w:proofErr w:type="spellEnd"/>
          </w:p>
        </w:tc>
      </w:tr>
      <w:tr w:rsidR="00A425C6" w:rsidTr="00322520">
        <w:tc>
          <w:tcPr>
            <w:tcW w:w="2008" w:type="dxa"/>
          </w:tcPr>
          <w:p w:rsidR="00C16C96" w:rsidRDefault="00C16C96" w:rsidP="00C16C96"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ERASMUS+GET </w:t>
            </w:r>
            <w:r w:rsidRPr="009634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OVER OBESITY</w:t>
            </w:r>
          </w:p>
        </w:tc>
        <w:tc>
          <w:tcPr>
            <w:tcW w:w="1250" w:type="dxa"/>
          </w:tcPr>
          <w:p w:rsidR="00C16C96" w:rsidRDefault="00215636" w:rsidP="00C16C96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 xml:space="preserve">  </w:t>
            </w:r>
            <w:r w:rsidR="008471D3">
              <w:rPr>
                <w:rFonts w:asciiTheme="minorHAnsi" w:hAnsiTheme="minorHAnsi" w:cstheme="minorHAnsi"/>
                <w:color w:val="231F20"/>
              </w:rPr>
              <w:t>1.3.2023.</w:t>
            </w:r>
          </w:p>
        </w:tc>
        <w:tc>
          <w:tcPr>
            <w:tcW w:w="3893" w:type="dxa"/>
          </w:tcPr>
          <w:p w:rsidR="00C16C96" w:rsidRDefault="0063025D" w:rsidP="00C16C96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 xml:space="preserve">  </w:t>
            </w:r>
            <w:r w:rsidR="008471D3">
              <w:rPr>
                <w:rFonts w:asciiTheme="minorHAnsi" w:hAnsiTheme="minorHAnsi" w:cstheme="minorHAnsi"/>
                <w:color w:val="231F20"/>
              </w:rPr>
              <w:t xml:space="preserve">27.500,00eur(1.3.2023.)+3.675,00 </w:t>
            </w:r>
            <w:proofErr w:type="spellStart"/>
            <w:r w:rsidR="008471D3">
              <w:rPr>
                <w:rFonts w:asciiTheme="minorHAnsi" w:hAnsiTheme="minorHAnsi" w:cstheme="minorHAnsi"/>
                <w:color w:val="231F20"/>
              </w:rPr>
              <w:t>eur</w:t>
            </w:r>
            <w:proofErr w:type="spellEnd"/>
            <w:r w:rsidR="008471D3">
              <w:rPr>
                <w:rFonts w:asciiTheme="minorHAnsi" w:hAnsiTheme="minorHAnsi" w:cstheme="minorHAnsi"/>
                <w:color w:val="231F20"/>
              </w:rPr>
              <w:t>(10.11.2023.)=</w:t>
            </w:r>
            <w:r w:rsidR="008471D3" w:rsidRPr="00F3061A">
              <w:rPr>
                <w:rFonts w:asciiTheme="minorHAnsi" w:hAnsiTheme="minorHAnsi" w:cstheme="minorHAnsi"/>
                <w:b/>
                <w:color w:val="231F20"/>
              </w:rPr>
              <w:t>31.175,00</w:t>
            </w:r>
            <w:r w:rsidR="00F3061A" w:rsidRPr="00F3061A">
              <w:rPr>
                <w:rFonts w:asciiTheme="minorHAnsi" w:hAnsiTheme="minorHAnsi" w:cstheme="minorHAnsi"/>
                <w:b/>
                <w:color w:val="231F20"/>
              </w:rPr>
              <w:t xml:space="preserve"> </w:t>
            </w:r>
            <w:proofErr w:type="spellStart"/>
            <w:r w:rsidR="008471D3" w:rsidRPr="00F3061A">
              <w:rPr>
                <w:rFonts w:asciiTheme="minorHAnsi" w:hAnsiTheme="minorHAnsi" w:cstheme="minorHAnsi"/>
                <w:b/>
                <w:color w:val="231F20"/>
              </w:rPr>
              <w:t>eur</w:t>
            </w:r>
            <w:proofErr w:type="spellEnd"/>
          </w:p>
        </w:tc>
        <w:tc>
          <w:tcPr>
            <w:tcW w:w="1701" w:type="dxa"/>
          </w:tcPr>
          <w:p w:rsidR="00C16C96" w:rsidRPr="00F3061A" w:rsidRDefault="0094669A" w:rsidP="00C16C96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 xml:space="preserve">  </w:t>
            </w:r>
            <w:r w:rsidR="00476223">
              <w:rPr>
                <w:rFonts w:asciiTheme="minorHAnsi" w:hAnsiTheme="minorHAnsi" w:cstheme="minorHAnsi"/>
                <w:b/>
                <w:color w:val="231F20"/>
              </w:rPr>
              <w:t>25.244,40</w:t>
            </w:r>
            <w:r w:rsidR="008471D3" w:rsidRPr="00F3061A">
              <w:rPr>
                <w:rFonts w:asciiTheme="minorHAnsi" w:hAnsiTheme="minorHAnsi" w:cstheme="minorHAnsi"/>
                <w:b/>
                <w:color w:val="231F20"/>
              </w:rPr>
              <w:t xml:space="preserve"> </w:t>
            </w:r>
            <w:proofErr w:type="spellStart"/>
            <w:r w:rsidR="008471D3" w:rsidRPr="00F3061A">
              <w:rPr>
                <w:rFonts w:asciiTheme="minorHAnsi" w:hAnsiTheme="minorHAnsi" w:cstheme="minorHAnsi"/>
                <w:b/>
                <w:color w:val="231F20"/>
              </w:rPr>
              <w:t>eur</w:t>
            </w:r>
            <w:proofErr w:type="spellEnd"/>
          </w:p>
        </w:tc>
      </w:tr>
      <w:tr w:rsidR="00A425C6" w:rsidTr="00322520">
        <w:tc>
          <w:tcPr>
            <w:tcW w:w="2008" w:type="dxa"/>
          </w:tcPr>
          <w:p w:rsidR="00C16C96" w:rsidRDefault="00C16C96" w:rsidP="00C16C96"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ERASMUS+</w:t>
            </w:r>
            <w:r w:rsidRPr="009634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ZDRAVLJE-IZAZOVI NOVOG DOBA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C16C96" w:rsidRDefault="00705A0F" w:rsidP="00C16C96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>12.8.2023.</w:t>
            </w:r>
          </w:p>
        </w:tc>
        <w:tc>
          <w:tcPr>
            <w:tcW w:w="3893" w:type="dxa"/>
          </w:tcPr>
          <w:p w:rsidR="00C16C96" w:rsidRDefault="0063025D" w:rsidP="00C16C96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 xml:space="preserve">  </w:t>
            </w:r>
            <w:r w:rsidR="00705A0F" w:rsidRPr="00401D4B">
              <w:rPr>
                <w:rFonts w:asciiTheme="minorHAnsi" w:hAnsiTheme="minorHAnsi" w:cstheme="minorHAnsi"/>
                <w:color w:val="231F20"/>
              </w:rPr>
              <w:t>51.942,40</w:t>
            </w:r>
            <w:r w:rsidR="00F3061A" w:rsidRPr="00401D4B"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 w:rsidR="00705A0F" w:rsidRPr="00401D4B">
              <w:rPr>
                <w:rFonts w:asciiTheme="minorHAnsi" w:hAnsiTheme="minorHAnsi" w:cstheme="minorHAnsi"/>
                <w:color w:val="231F20"/>
              </w:rPr>
              <w:t>eur</w:t>
            </w:r>
            <w:proofErr w:type="spellEnd"/>
            <w:r w:rsidR="00F3061A"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="00AC78E8">
              <w:rPr>
                <w:rFonts w:asciiTheme="minorHAnsi" w:hAnsiTheme="minorHAnsi" w:cstheme="minorHAnsi"/>
                <w:color w:val="231F20"/>
              </w:rPr>
              <w:t>(12.8.2023.)</w:t>
            </w:r>
            <w:r w:rsidR="00326C02">
              <w:rPr>
                <w:rFonts w:asciiTheme="minorHAnsi" w:hAnsiTheme="minorHAnsi" w:cstheme="minorHAnsi"/>
                <w:color w:val="231F20"/>
              </w:rPr>
              <w:t>+</w:t>
            </w:r>
            <w:r w:rsidR="00401D4B">
              <w:rPr>
                <w:rFonts w:asciiTheme="minorHAnsi" w:hAnsiTheme="minorHAnsi" w:cstheme="minorHAnsi"/>
                <w:color w:val="231F20"/>
              </w:rPr>
              <w:t>9.713,60 (6.12.2024.)=</w:t>
            </w:r>
            <w:r w:rsidR="00401D4B" w:rsidRPr="00401D4B">
              <w:rPr>
                <w:rFonts w:asciiTheme="minorHAnsi" w:hAnsiTheme="minorHAnsi" w:cstheme="minorHAnsi"/>
                <w:b/>
                <w:color w:val="231F20"/>
              </w:rPr>
              <w:t xml:space="preserve">61.656,00 </w:t>
            </w:r>
            <w:proofErr w:type="spellStart"/>
            <w:r w:rsidR="00401D4B" w:rsidRPr="00401D4B">
              <w:rPr>
                <w:rFonts w:asciiTheme="minorHAnsi" w:hAnsiTheme="minorHAnsi" w:cstheme="minorHAnsi"/>
                <w:b/>
                <w:color w:val="231F20"/>
              </w:rPr>
              <w:t>eur</w:t>
            </w:r>
            <w:proofErr w:type="spellEnd"/>
          </w:p>
        </w:tc>
        <w:tc>
          <w:tcPr>
            <w:tcW w:w="1701" w:type="dxa"/>
          </w:tcPr>
          <w:p w:rsidR="00C16C96" w:rsidRPr="00F3061A" w:rsidRDefault="0094669A" w:rsidP="00C16C96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 xml:space="preserve">  </w:t>
            </w:r>
            <w:r w:rsidR="00401D4B">
              <w:rPr>
                <w:rFonts w:asciiTheme="minorHAnsi" w:hAnsiTheme="minorHAnsi" w:cstheme="minorHAnsi"/>
                <w:b/>
                <w:color w:val="231F20"/>
              </w:rPr>
              <w:t>51.942,4</w:t>
            </w:r>
            <w:r w:rsidR="00705A0F" w:rsidRPr="00F3061A">
              <w:rPr>
                <w:rFonts w:asciiTheme="minorHAnsi" w:hAnsiTheme="minorHAnsi" w:cstheme="minorHAnsi"/>
                <w:b/>
                <w:color w:val="231F20"/>
              </w:rPr>
              <w:t>0</w:t>
            </w:r>
            <w:r w:rsidR="002716C3" w:rsidRPr="00F3061A">
              <w:rPr>
                <w:rFonts w:asciiTheme="minorHAnsi" w:hAnsiTheme="minorHAnsi" w:cstheme="minorHAnsi"/>
                <w:b/>
                <w:color w:val="231F20"/>
              </w:rPr>
              <w:t xml:space="preserve"> </w:t>
            </w:r>
            <w:proofErr w:type="spellStart"/>
            <w:r w:rsidR="00705A0F" w:rsidRPr="00F3061A">
              <w:rPr>
                <w:rFonts w:asciiTheme="minorHAnsi" w:hAnsiTheme="minorHAnsi" w:cstheme="minorHAnsi"/>
                <w:b/>
                <w:color w:val="231F20"/>
              </w:rPr>
              <w:t>eur</w:t>
            </w:r>
            <w:proofErr w:type="spellEnd"/>
          </w:p>
        </w:tc>
      </w:tr>
      <w:tr w:rsidR="0063025D" w:rsidTr="00322520">
        <w:tc>
          <w:tcPr>
            <w:tcW w:w="2008" w:type="dxa"/>
          </w:tcPr>
          <w:p w:rsidR="0063025D" w:rsidRDefault="0063025D" w:rsidP="00C16C9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ERASMUS+VJEŠTINE ZA ZDRAVIJI SVIJET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63025D" w:rsidRDefault="0063025D" w:rsidP="00C16C96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>21.6.2024.</w:t>
            </w:r>
          </w:p>
        </w:tc>
        <w:tc>
          <w:tcPr>
            <w:tcW w:w="3893" w:type="dxa"/>
          </w:tcPr>
          <w:p w:rsidR="0063025D" w:rsidRPr="0063025D" w:rsidRDefault="0063025D" w:rsidP="00C16C96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 xml:space="preserve">  </w:t>
            </w:r>
            <w:r w:rsidRPr="0063025D">
              <w:rPr>
                <w:rFonts w:asciiTheme="minorHAnsi" w:hAnsiTheme="minorHAnsi" w:cstheme="minorHAnsi"/>
                <w:b/>
                <w:color w:val="231F20"/>
              </w:rPr>
              <w:t>39.5</w:t>
            </w:r>
            <w:r w:rsidR="00FF6813">
              <w:rPr>
                <w:rFonts w:asciiTheme="minorHAnsi" w:hAnsiTheme="minorHAnsi" w:cstheme="minorHAnsi"/>
                <w:b/>
                <w:color w:val="231F20"/>
              </w:rPr>
              <w:t>2</w:t>
            </w:r>
            <w:r w:rsidRPr="0063025D">
              <w:rPr>
                <w:rFonts w:asciiTheme="minorHAnsi" w:hAnsiTheme="minorHAnsi" w:cstheme="minorHAnsi"/>
                <w:b/>
                <w:color w:val="231F20"/>
              </w:rPr>
              <w:t xml:space="preserve">2,80 </w:t>
            </w:r>
            <w:proofErr w:type="spellStart"/>
            <w:r w:rsidRPr="0063025D">
              <w:rPr>
                <w:rFonts w:asciiTheme="minorHAnsi" w:hAnsiTheme="minorHAnsi" w:cstheme="minorHAnsi"/>
                <w:b/>
                <w:color w:val="231F20"/>
              </w:rPr>
              <w:t>eur</w:t>
            </w:r>
            <w:proofErr w:type="spellEnd"/>
          </w:p>
        </w:tc>
        <w:tc>
          <w:tcPr>
            <w:tcW w:w="1701" w:type="dxa"/>
          </w:tcPr>
          <w:p w:rsidR="0063025D" w:rsidRDefault="0063025D" w:rsidP="00C16C96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 xml:space="preserve">  15.967,46 </w:t>
            </w:r>
            <w:proofErr w:type="spellStart"/>
            <w:r>
              <w:rPr>
                <w:rFonts w:asciiTheme="minorHAnsi" w:hAnsiTheme="minorHAnsi" w:cstheme="minorHAnsi"/>
                <w:b/>
                <w:color w:val="231F20"/>
              </w:rPr>
              <w:t>eur</w:t>
            </w:r>
            <w:proofErr w:type="spellEnd"/>
          </w:p>
        </w:tc>
      </w:tr>
      <w:tr w:rsidR="00A425C6" w:rsidTr="00322520">
        <w:tc>
          <w:tcPr>
            <w:tcW w:w="2008" w:type="dxa"/>
            <w:tcBorders>
              <w:right w:val="nil"/>
            </w:tcBorders>
          </w:tcPr>
          <w:p w:rsidR="00C16C96" w:rsidRPr="007D568C" w:rsidRDefault="00C16C96" w:rsidP="00C16C96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231F20"/>
              </w:rPr>
            </w:pPr>
            <w:r w:rsidRPr="007D568C">
              <w:rPr>
                <w:rFonts w:asciiTheme="minorHAnsi" w:hAnsiTheme="minorHAnsi" w:cstheme="minorHAnsi"/>
                <w:b/>
                <w:color w:val="231F20"/>
              </w:rPr>
              <w:t>UKUPNO:</w:t>
            </w:r>
          </w:p>
        </w:tc>
        <w:tc>
          <w:tcPr>
            <w:tcW w:w="1250" w:type="dxa"/>
            <w:tcBorders>
              <w:left w:val="nil"/>
              <w:bottom w:val="single" w:sz="4" w:space="0" w:color="auto"/>
            </w:tcBorders>
          </w:tcPr>
          <w:p w:rsidR="00C16C96" w:rsidRDefault="00C16C96" w:rsidP="00C16C96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</w:tc>
        <w:tc>
          <w:tcPr>
            <w:tcW w:w="3893" w:type="dxa"/>
          </w:tcPr>
          <w:p w:rsidR="00C16C96" w:rsidRPr="00F3061A" w:rsidRDefault="00FF6813" w:rsidP="00C16C96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219.332,3</w:t>
            </w:r>
            <w:r w:rsidR="00F3061A" w:rsidRPr="00F3061A">
              <w:rPr>
                <w:rFonts w:asciiTheme="minorHAnsi" w:hAnsiTheme="minorHAnsi" w:cstheme="minorHAnsi"/>
                <w:b/>
                <w:color w:val="231F20"/>
              </w:rPr>
              <w:t xml:space="preserve">5 </w:t>
            </w:r>
            <w:proofErr w:type="spellStart"/>
            <w:r w:rsidR="00F3061A" w:rsidRPr="00F3061A">
              <w:rPr>
                <w:rFonts w:asciiTheme="minorHAnsi" w:hAnsiTheme="minorHAnsi" w:cstheme="minorHAnsi"/>
                <w:b/>
                <w:color w:val="231F20"/>
              </w:rPr>
              <w:t>eur</w:t>
            </w:r>
            <w:proofErr w:type="spellEnd"/>
          </w:p>
        </w:tc>
        <w:tc>
          <w:tcPr>
            <w:tcW w:w="1701" w:type="dxa"/>
          </w:tcPr>
          <w:p w:rsidR="00C16C96" w:rsidRPr="00F3061A" w:rsidRDefault="00CD53F0" w:rsidP="00C16C96">
            <w:pPr>
              <w:pStyle w:val="box474667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175.197,52</w:t>
            </w:r>
            <w:r w:rsidR="00F3061A" w:rsidRPr="00F3061A">
              <w:rPr>
                <w:rFonts w:asciiTheme="minorHAnsi" w:hAnsiTheme="minorHAnsi" w:cstheme="minorHAnsi"/>
                <w:b/>
                <w:color w:val="231F20"/>
              </w:rPr>
              <w:t xml:space="preserve"> </w:t>
            </w:r>
            <w:proofErr w:type="spellStart"/>
            <w:r w:rsidR="00F3061A" w:rsidRPr="00F3061A">
              <w:rPr>
                <w:rFonts w:asciiTheme="minorHAnsi" w:hAnsiTheme="minorHAnsi" w:cstheme="minorHAnsi"/>
                <w:b/>
                <w:color w:val="231F20"/>
              </w:rPr>
              <w:t>eur</w:t>
            </w:r>
            <w:proofErr w:type="spellEnd"/>
          </w:p>
        </w:tc>
      </w:tr>
    </w:tbl>
    <w:p w:rsidR="00D877F2" w:rsidRDefault="00D877F2" w:rsidP="007D000B">
      <w:pPr>
        <w:pStyle w:val="box474667"/>
        <w:shd w:val="clear" w:color="auto" w:fill="FFFFFF"/>
        <w:spacing w:before="0" w:beforeAutospacing="0" w:after="48" w:afterAutospacing="0"/>
        <w:ind w:left="357" w:firstLine="357"/>
        <w:jc w:val="both"/>
        <w:textAlignment w:val="baseline"/>
        <w:rPr>
          <w:rFonts w:asciiTheme="minorHAnsi" w:hAnsiTheme="minorHAnsi" w:cstheme="minorHAnsi"/>
          <w:color w:val="231F20"/>
        </w:rPr>
      </w:pPr>
    </w:p>
    <w:p w:rsidR="00BA3B61" w:rsidRDefault="00BA3B61" w:rsidP="00BA3B61">
      <w:pPr>
        <w:pStyle w:val="box474667"/>
        <w:shd w:val="clear" w:color="auto" w:fill="FFFFFF"/>
        <w:spacing w:before="0" w:beforeAutospacing="0" w:after="48" w:afterAutospacing="0"/>
        <w:ind w:left="357" w:firstLine="357"/>
        <w:textAlignment w:val="baseline"/>
        <w:rPr>
          <w:rFonts w:asciiTheme="minorHAnsi" w:hAnsiTheme="minorHAnsi" w:cstheme="minorHAnsi"/>
          <w:b/>
          <w:color w:val="231F20"/>
        </w:rPr>
      </w:pPr>
    </w:p>
    <w:p w:rsidR="003D11CD" w:rsidRPr="00BA3B61" w:rsidRDefault="003D11CD" w:rsidP="00BA3B61">
      <w:pPr>
        <w:pStyle w:val="box474667"/>
        <w:shd w:val="clear" w:color="auto" w:fill="FFFFFF"/>
        <w:spacing w:before="0" w:beforeAutospacing="0" w:after="48" w:afterAutospacing="0"/>
        <w:ind w:left="357" w:firstLine="357"/>
        <w:textAlignment w:val="baseline"/>
        <w:rPr>
          <w:rFonts w:asciiTheme="minorHAnsi" w:hAnsiTheme="minorHAnsi" w:cstheme="minorHAnsi"/>
          <w:b/>
          <w:color w:val="231F20"/>
        </w:rPr>
      </w:pPr>
    </w:p>
    <w:p w:rsidR="00BA3B61" w:rsidRDefault="00BA3B61" w:rsidP="008E7D8F">
      <w:pPr>
        <w:pStyle w:val="box474667"/>
        <w:numPr>
          <w:ilvl w:val="1"/>
          <w:numId w:val="9"/>
        </w:numPr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b/>
          <w:color w:val="231F20"/>
        </w:rPr>
      </w:pPr>
      <w:r>
        <w:rPr>
          <w:rFonts w:asciiTheme="minorHAnsi" w:hAnsiTheme="minorHAnsi" w:cstheme="minorHAnsi"/>
          <w:b/>
          <w:color w:val="231F20"/>
        </w:rPr>
        <w:t>I</w:t>
      </w:r>
      <w:r w:rsidRPr="00BA3B61">
        <w:rPr>
          <w:rFonts w:asciiTheme="minorHAnsi" w:hAnsiTheme="minorHAnsi" w:cstheme="minorHAnsi"/>
          <w:b/>
          <w:color w:val="231F20"/>
        </w:rPr>
        <w:t>zvještaj o danim zajmovima i potraživanjima po danim zajmovima</w:t>
      </w:r>
    </w:p>
    <w:p w:rsidR="007D000B" w:rsidRDefault="00742421" w:rsidP="007D000B">
      <w:pPr>
        <w:pStyle w:val="box474667"/>
        <w:shd w:val="clear" w:color="auto" w:fill="FFFFFF"/>
        <w:spacing w:before="0" w:beforeAutospacing="0" w:after="48" w:afterAutospacing="0"/>
        <w:ind w:left="357" w:firstLine="357"/>
        <w:jc w:val="both"/>
        <w:textAlignment w:val="baseline"/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  <w:color w:val="231F20"/>
        </w:rPr>
        <w:t>Medicinska škola</w:t>
      </w:r>
      <w:r w:rsidR="007D000B">
        <w:rPr>
          <w:rFonts w:asciiTheme="minorHAnsi" w:hAnsiTheme="minorHAnsi" w:cstheme="minorHAnsi"/>
          <w:color w:val="231F20"/>
        </w:rPr>
        <w:t xml:space="preserve"> u izvještajnom razdoblju nije davala zajmove niti ima potraživanja.</w:t>
      </w:r>
    </w:p>
    <w:p w:rsidR="00BA3B61" w:rsidRPr="00BA3B61" w:rsidRDefault="00BA3B61" w:rsidP="007D000B">
      <w:pPr>
        <w:pStyle w:val="box474667"/>
        <w:shd w:val="clear" w:color="auto" w:fill="FFFFFF"/>
        <w:spacing w:before="0" w:beforeAutospacing="0" w:after="48" w:afterAutospacing="0"/>
        <w:ind w:left="357" w:firstLine="357"/>
        <w:textAlignment w:val="baseline"/>
        <w:rPr>
          <w:rFonts w:asciiTheme="minorHAnsi" w:hAnsiTheme="minorHAnsi" w:cstheme="minorHAnsi"/>
          <w:b/>
          <w:color w:val="231F20"/>
        </w:rPr>
      </w:pPr>
    </w:p>
    <w:p w:rsidR="00BA3B61" w:rsidRPr="00BA3B61" w:rsidRDefault="00BA3B61" w:rsidP="008E7D8F">
      <w:pPr>
        <w:pStyle w:val="box474667"/>
        <w:numPr>
          <w:ilvl w:val="1"/>
          <w:numId w:val="9"/>
        </w:numPr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b/>
          <w:color w:val="231F20"/>
        </w:rPr>
      </w:pPr>
      <w:r>
        <w:rPr>
          <w:rFonts w:asciiTheme="minorHAnsi" w:hAnsiTheme="minorHAnsi" w:cstheme="minorHAnsi"/>
          <w:b/>
          <w:color w:val="231F20"/>
        </w:rPr>
        <w:t>I</w:t>
      </w:r>
      <w:r w:rsidRPr="00BA3B61">
        <w:rPr>
          <w:rFonts w:asciiTheme="minorHAnsi" w:hAnsiTheme="minorHAnsi" w:cstheme="minorHAnsi"/>
          <w:b/>
          <w:color w:val="231F20"/>
        </w:rPr>
        <w:t>zvještaj o stanju potraživanja i dospjelih obveza te o stanju potencijalnih obveza po osnovi sudskih sporo</w:t>
      </w:r>
      <w:r w:rsidR="009C43E6">
        <w:rPr>
          <w:rFonts w:asciiTheme="minorHAnsi" w:hAnsiTheme="minorHAnsi" w:cstheme="minorHAnsi"/>
          <w:b/>
          <w:color w:val="231F20"/>
        </w:rPr>
        <w:t>va</w:t>
      </w:r>
    </w:p>
    <w:p w:rsidR="003F72C3" w:rsidRDefault="00742421" w:rsidP="007D000B">
      <w:pPr>
        <w:spacing w:before="60" w:after="60" w:line="240" w:lineRule="auto"/>
        <w:ind w:left="357" w:firstLine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Medicinska škola ne</w:t>
      </w:r>
      <w:r w:rsidR="007D000B">
        <w:rPr>
          <w:rFonts w:ascii="Calibri" w:hAnsi="Calibri" w:cs="Calibri"/>
          <w:sz w:val="24"/>
          <w:szCs w:val="24"/>
        </w:rPr>
        <w:t>ma obvezu po osnovi sudskog spora za</w:t>
      </w:r>
      <w:r w:rsidR="00D94397">
        <w:rPr>
          <w:rFonts w:ascii="Calibri" w:hAnsi="Calibri" w:cs="Calibri"/>
          <w:sz w:val="24"/>
          <w:szCs w:val="24"/>
        </w:rPr>
        <w:t xml:space="preserve"> isplatu</w:t>
      </w:r>
      <w:r w:rsidR="007D000B">
        <w:rPr>
          <w:rFonts w:ascii="Calibri" w:hAnsi="Calibri" w:cs="Calibri"/>
          <w:sz w:val="24"/>
          <w:szCs w:val="24"/>
        </w:rPr>
        <w:t xml:space="preserve"> razlik</w:t>
      </w:r>
      <w:r w:rsidR="00D94397">
        <w:rPr>
          <w:rFonts w:ascii="Calibri" w:hAnsi="Calibri" w:cs="Calibri"/>
          <w:sz w:val="24"/>
          <w:szCs w:val="24"/>
        </w:rPr>
        <w:t>e</w:t>
      </w:r>
      <w:r w:rsidR="005E24C6">
        <w:rPr>
          <w:rFonts w:ascii="Calibri" w:hAnsi="Calibri" w:cs="Calibri"/>
          <w:sz w:val="24"/>
          <w:szCs w:val="24"/>
        </w:rPr>
        <w:t xml:space="preserve"> plać</w:t>
      </w:r>
      <w:r w:rsidR="007D000B">
        <w:rPr>
          <w:rFonts w:ascii="Calibri" w:hAnsi="Calibri" w:cs="Calibri"/>
          <w:sz w:val="24"/>
          <w:szCs w:val="24"/>
        </w:rPr>
        <w:t xml:space="preserve">e od 6% </w:t>
      </w:r>
      <w:r>
        <w:rPr>
          <w:rFonts w:ascii="Calibri" w:hAnsi="Calibri" w:cs="Calibri"/>
          <w:sz w:val="24"/>
          <w:szCs w:val="24"/>
        </w:rPr>
        <w:t>(za godine 2015</w:t>
      </w:r>
      <w:r w:rsidR="00B012B6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– 2017</w:t>
      </w:r>
      <w:r w:rsidR="00B012B6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).</w:t>
      </w:r>
      <w:r w:rsidR="00CC4E79">
        <w:rPr>
          <w:rFonts w:ascii="Calibri" w:hAnsi="Calibri" w:cs="Calibri"/>
          <w:sz w:val="24"/>
          <w:szCs w:val="24"/>
        </w:rPr>
        <w:t xml:space="preserve"> Sve te obveze su podmirene zaključno s 2022. godinom.</w:t>
      </w:r>
    </w:p>
    <w:p w:rsidR="009E7398" w:rsidRPr="009E7398" w:rsidRDefault="00F254A5" w:rsidP="009E7398">
      <w:pPr>
        <w:pStyle w:val="Odlomakpopisa"/>
        <w:numPr>
          <w:ilvl w:val="1"/>
          <w:numId w:val="9"/>
        </w:numPr>
        <w:spacing w:before="60" w:after="60" w:line="240" w:lineRule="auto"/>
        <w:ind w:left="426"/>
        <w:jc w:val="both"/>
        <w:rPr>
          <w:rFonts w:ascii="Calibri" w:hAnsi="Calibri" w:cs="Calibri"/>
          <w:b/>
          <w:sz w:val="24"/>
          <w:szCs w:val="24"/>
        </w:rPr>
      </w:pPr>
      <w:r w:rsidRPr="009C43E6">
        <w:rPr>
          <w:rFonts w:ascii="Calibri" w:hAnsi="Calibri" w:cs="Calibri"/>
          <w:b/>
          <w:sz w:val="24"/>
          <w:szCs w:val="24"/>
        </w:rPr>
        <w:t>Izvještaj</w:t>
      </w:r>
      <w:r w:rsidR="009C43E6" w:rsidRPr="009C43E6">
        <w:rPr>
          <w:rFonts w:ascii="Calibri" w:hAnsi="Calibri" w:cs="Calibri"/>
          <w:b/>
          <w:sz w:val="24"/>
          <w:szCs w:val="24"/>
        </w:rPr>
        <w:t xml:space="preserve"> o danim jamstvima i plaćanjima po protestiranim jamstvima</w:t>
      </w:r>
    </w:p>
    <w:p w:rsidR="00F254A5" w:rsidRPr="00F254A5" w:rsidRDefault="00F254A5" w:rsidP="00F254A5">
      <w:pPr>
        <w:pStyle w:val="Odlomakpopisa"/>
        <w:spacing w:before="60" w:after="6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Medicinska škola u izvještajnom razdoblju nije davala jamstva niti imala plaćanja po protestiranim jamstvima</w:t>
      </w:r>
      <w:r w:rsidR="00E55985">
        <w:rPr>
          <w:rFonts w:ascii="Calibri" w:hAnsi="Calibri" w:cs="Calibri"/>
          <w:sz w:val="24"/>
          <w:szCs w:val="24"/>
        </w:rPr>
        <w:t>.</w:t>
      </w:r>
    </w:p>
    <w:p w:rsidR="003F72C3" w:rsidRDefault="003F72C3" w:rsidP="003F72C3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A62" w:rsidRDefault="00F254A5" w:rsidP="003F72C3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C4A62" w:rsidRDefault="003C4A62" w:rsidP="003F72C3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Ravnateljica:</w:t>
      </w:r>
    </w:p>
    <w:p w:rsidR="003C4A62" w:rsidRDefault="003C4A62" w:rsidP="003F72C3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C4A62" w:rsidRDefault="003C4A62" w:rsidP="003F72C3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Aleksandra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Acalin</w:t>
      </w:r>
      <w:proofErr w:type="spellEnd"/>
      <w:r>
        <w:rPr>
          <w:rFonts w:ascii="Times New Roman" w:hAnsi="Times New Roman" w:cs="Times New Roman"/>
          <w:sz w:val="24"/>
          <w:szCs w:val="24"/>
        </w:rPr>
        <w:t>, dipl. inž.</w:t>
      </w:r>
    </w:p>
    <w:sectPr w:rsidR="003C4A62" w:rsidSect="00691F88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07F" w:rsidRDefault="00F2207F" w:rsidP="00A3600A">
      <w:pPr>
        <w:spacing w:after="0" w:line="240" w:lineRule="auto"/>
      </w:pPr>
      <w:r>
        <w:separator/>
      </w:r>
    </w:p>
  </w:endnote>
  <w:endnote w:type="continuationSeparator" w:id="0">
    <w:p w:rsidR="00F2207F" w:rsidRDefault="00F2207F" w:rsidP="00A36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8711349"/>
      <w:docPartObj>
        <w:docPartGallery w:val="Page Numbers (Bottom of Page)"/>
        <w:docPartUnique/>
      </w:docPartObj>
    </w:sdtPr>
    <w:sdtContent>
      <w:p w:rsidR="00DD50A9" w:rsidRDefault="00DD50A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5C3">
          <w:rPr>
            <w:noProof/>
          </w:rPr>
          <w:t>22</w:t>
        </w:r>
        <w:r>
          <w:fldChar w:fldCharType="end"/>
        </w:r>
      </w:p>
    </w:sdtContent>
  </w:sdt>
  <w:p w:rsidR="00DD50A9" w:rsidRDefault="00DD50A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07F" w:rsidRDefault="00F2207F" w:rsidP="00A3600A">
      <w:pPr>
        <w:spacing w:after="0" w:line="240" w:lineRule="auto"/>
      </w:pPr>
      <w:r>
        <w:separator/>
      </w:r>
    </w:p>
  </w:footnote>
  <w:footnote w:type="continuationSeparator" w:id="0">
    <w:p w:rsidR="00F2207F" w:rsidRDefault="00F2207F" w:rsidP="00A36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0178"/>
    <w:multiLevelType w:val="hybridMultilevel"/>
    <w:tmpl w:val="21006F3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91D1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E0127C"/>
    <w:multiLevelType w:val="hybridMultilevel"/>
    <w:tmpl w:val="9370A630"/>
    <w:lvl w:ilvl="0" w:tplc="8632BA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4909A5"/>
    <w:multiLevelType w:val="hybridMultilevel"/>
    <w:tmpl w:val="4C9A1470"/>
    <w:lvl w:ilvl="0" w:tplc="041A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4" w15:restartNumberingAfterBreak="0">
    <w:nsid w:val="18465FE7"/>
    <w:multiLevelType w:val="hybridMultilevel"/>
    <w:tmpl w:val="F9ACD85E"/>
    <w:lvl w:ilvl="0" w:tplc="041A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CFE88364">
      <w:numFmt w:val="bullet"/>
      <w:lvlText w:val="–"/>
      <w:lvlJc w:val="left"/>
      <w:pPr>
        <w:ind w:left="1848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18890760"/>
    <w:multiLevelType w:val="multilevel"/>
    <w:tmpl w:val="56A8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4555D"/>
    <w:multiLevelType w:val="hybridMultilevel"/>
    <w:tmpl w:val="4D4A6E74"/>
    <w:lvl w:ilvl="0" w:tplc="CFE88364">
      <w:numFmt w:val="bullet"/>
      <w:lvlText w:val="–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8FE4305"/>
    <w:multiLevelType w:val="hybridMultilevel"/>
    <w:tmpl w:val="D808245A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CFE88364">
      <w:numFmt w:val="bullet"/>
      <w:lvlText w:val="–"/>
      <w:lvlJc w:val="left"/>
      <w:pPr>
        <w:ind w:left="1848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 w15:restartNumberingAfterBreak="0">
    <w:nsid w:val="303B7F12"/>
    <w:multiLevelType w:val="hybridMultilevel"/>
    <w:tmpl w:val="32AE9580"/>
    <w:lvl w:ilvl="0" w:tplc="041A0019">
      <w:start w:val="1"/>
      <w:numFmt w:val="lowerLetter"/>
      <w:lvlText w:val="%1."/>
      <w:lvlJc w:val="left"/>
      <w:pPr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46C410A5"/>
    <w:multiLevelType w:val="hybridMultilevel"/>
    <w:tmpl w:val="DE24BA18"/>
    <w:lvl w:ilvl="0" w:tplc="605E7D50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7084B77"/>
    <w:multiLevelType w:val="hybridMultilevel"/>
    <w:tmpl w:val="993C3FB0"/>
    <w:lvl w:ilvl="0" w:tplc="041A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1" w15:restartNumberingAfterBreak="0">
    <w:nsid w:val="4A851BFB"/>
    <w:multiLevelType w:val="hybridMultilevel"/>
    <w:tmpl w:val="4156EC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E50E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B27CBA"/>
    <w:multiLevelType w:val="hybridMultilevel"/>
    <w:tmpl w:val="8EE4632A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A911C91"/>
    <w:multiLevelType w:val="hybridMultilevel"/>
    <w:tmpl w:val="5C4E8432"/>
    <w:lvl w:ilvl="0" w:tplc="CFE88364">
      <w:numFmt w:val="bullet"/>
      <w:lvlText w:val="–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6D3F5408"/>
    <w:multiLevelType w:val="hybridMultilevel"/>
    <w:tmpl w:val="09484D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B4697"/>
    <w:multiLevelType w:val="hybridMultilevel"/>
    <w:tmpl w:val="54884C0E"/>
    <w:lvl w:ilvl="0" w:tplc="CFE88364">
      <w:numFmt w:val="bullet"/>
      <w:lvlText w:val="–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7C35421F"/>
    <w:multiLevelType w:val="hybridMultilevel"/>
    <w:tmpl w:val="E7E27B1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0"/>
  </w:num>
  <w:num w:numId="5">
    <w:abstractNumId w:val="11"/>
  </w:num>
  <w:num w:numId="6">
    <w:abstractNumId w:val="16"/>
  </w:num>
  <w:num w:numId="7">
    <w:abstractNumId w:val="0"/>
  </w:num>
  <w:num w:numId="8">
    <w:abstractNumId w:val="15"/>
  </w:num>
  <w:num w:numId="9">
    <w:abstractNumId w:val="12"/>
  </w:num>
  <w:num w:numId="10">
    <w:abstractNumId w:val="14"/>
  </w:num>
  <w:num w:numId="11">
    <w:abstractNumId w:val="6"/>
  </w:num>
  <w:num w:numId="12">
    <w:abstractNumId w:val="17"/>
  </w:num>
  <w:num w:numId="13">
    <w:abstractNumId w:val="2"/>
  </w:num>
  <w:num w:numId="14">
    <w:abstractNumId w:val="1"/>
  </w:num>
  <w:num w:numId="15">
    <w:abstractNumId w:val="9"/>
  </w:num>
  <w:num w:numId="16">
    <w:abstractNumId w:val="4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0A"/>
    <w:rsid w:val="00021FA9"/>
    <w:rsid w:val="00021FBB"/>
    <w:rsid w:val="000220AB"/>
    <w:rsid w:val="00045609"/>
    <w:rsid w:val="00076DDE"/>
    <w:rsid w:val="00077ADD"/>
    <w:rsid w:val="000819CC"/>
    <w:rsid w:val="00083254"/>
    <w:rsid w:val="000833BE"/>
    <w:rsid w:val="000A4839"/>
    <w:rsid w:val="000A7720"/>
    <w:rsid w:val="000B1D72"/>
    <w:rsid w:val="000B4051"/>
    <w:rsid w:val="000D46BE"/>
    <w:rsid w:val="000E6240"/>
    <w:rsid w:val="000F1BC1"/>
    <w:rsid w:val="0010174A"/>
    <w:rsid w:val="001172D0"/>
    <w:rsid w:val="00122A6D"/>
    <w:rsid w:val="00123BD1"/>
    <w:rsid w:val="00141520"/>
    <w:rsid w:val="00142382"/>
    <w:rsid w:val="00154698"/>
    <w:rsid w:val="001812A4"/>
    <w:rsid w:val="001C38EC"/>
    <w:rsid w:val="001C44F6"/>
    <w:rsid w:val="001C738A"/>
    <w:rsid w:val="001C79A2"/>
    <w:rsid w:val="001E5DA5"/>
    <w:rsid w:val="001E603A"/>
    <w:rsid w:val="001F7842"/>
    <w:rsid w:val="0020420F"/>
    <w:rsid w:val="00215636"/>
    <w:rsid w:val="0022051E"/>
    <w:rsid w:val="00221F0D"/>
    <w:rsid w:val="00225528"/>
    <w:rsid w:val="00234AC3"/>
    <w:rsid w:val="002410D0"/>
    <w:rsid w:val="002535B6"/>
    <w:rsid w:val="002614E1"/>
    <w:rsid w:val="00266902"/>
    <w:rsid w:val="002716C3"/>
    <w:rsid w:val="00273E92"/>
    <w:rsid w:val="00284DE5"/>
    <w:rsid w:val="002866F4"/>
    <w:rsid w:val="00287CCA"/>
    <w:rsid w:val="00291AED"/>
    <w:rsid w:val="00294D86"/>
    <w:rsid w:val="002A0C71"/>
    <w:rsid w:val="002C57ED"/>
    <w:rsid w:val="002D315D"/>
    <w:rsid w:val="002D5CDF"/>
    <w:rsid w:val="002E0861"/>
    <w:rsid w:val="00305E67"/>
    <w:rsid w:val="00317C34"/>
    <w:rsid w:val="00322520"/>
    <w:rsid w:val="00325AA7"/>
    <w:rsid w:val="00326C02"/>
    <w:rsid w:val="00341977"/>
    <w:rsid w:val="0035171F"/>
    <w:rsid w:val="0035279B"/>
    <w:rsid w:val="00374633"/>
    <w:rsid w:val="00383880"/>
    <w:rsid w:val="00384105"/>
    <w:rsid w:val="00392050"/>
    <w:rsid w:val="0039271A"/>
    <w:rsid w:val="00397055"/>
    <w:rsid w:val="003A345E"/>
    <w:rsid w:val="003B5093"/>
    <w:rsid w:val="003B60F2"/>
    <w:rsid w:val="003C3A6A"/>
    <w:rsid w:val="003C4A62"/>
    <w:rsid w:val="003D11CD"/>
    <w:rsid w:val="003D1D09"/>
    <w:rsid w:val="003D7C6A"/>
    <w:rsid w:val="003F24E8"/>
    <w:rsid w:val="003F4170"/>
    <w:rsid w:val="003F72C3"/>
    <w:rsid w:val="004011A3"/>
    <w:rsid w:val="00401D4B"/>
    <w:rsid w:val="00411D77"/>
    <w:rsid w:val="00424047"/>
    <w:rsid w:val="004416F8"/>
    <w:rsid w:val="00457704"/>
    <w:rsid w:val="00457C86"/>
    <w:rsid w:val="00461F49"/>
    <w:rsid w:val="0046214B"/>
    <w:rsid w:val="00462939"/>
    <w:rsid w:val="004650DB"/>
    <w:rsid w:val="004717DC"/>
    <w:rsid w:val="00472149"/>
    <w:rsid w:val="004751D2"/>
    <w:rsid w:val="00476223"/>
    <w:rsid w:val="00476864"/>
    <w:rsid w:val="004859E9"/>
    <w:rsid w:val="00487964"/>
    <w:rsid w:val="004928E9"/>
    <w:rsid w:val="00497DF2"/>
    <w:rsid w:val="004A71E3"/>
    <w:rsid w:val="004D147A"/>
    <w:rsid w:val="004D1657"/>
    <w:rsid w:val="004E06B5"/>
    <w:rsid w:val="004E1352"/>
    <w:rsid w:val="004E6601"/>
    <w:rsid w:val="004E6B5A"/>
    <w:rsid w:val="004F68C6"/>
    <w:rsid w:val="00501015"/>
    <w:rsid w:val="005048AE"/>
    <w:rsid w:val="005253B5"/>
    <w:rsid w:val="00532CCC"/>
    <w:rsid w:val="00536760"/>
    <w:rsid w:val="00556665"/>
    <w:rsid w:val="0056182C"/>
    <w:rsid w:val="0057450F"/>
    <w:rsid w:val="00574C21"/>
    <w:rsid w:val="00593262"/>
    <w:rsid w:val="00597217"/>
    <w:rsid w:val="005A18C6"/>
    <w:rsid w:val="005A36C7"/>
    <w:rsid w:val="005A3C84"/>
    <w:rsid w:val="005D1401"/>
    <w:rsid w:val="005D3A63"/>
    <w:rsid w:val="005E0C0F"/>
    <w:rsid w:val="005E24C6"/>
    <w:rsid w:val="005E62B9"/>
    <w:rsid w:val="005F3D97"/>
    <w:rsid w:val="005F650F"/>
    <w:rsid w:val="00630135"/>
    <w:rsid w:val="0063025D"/>
    <w:rsid w:val="00635073"/>
    <w:rsid w:val="00642DDD"/>
    <w:rsid w:val="00675E65"/>
    <w:rsid w:val="006769EC"/>
    <w:rsid w:val="006802BA"/>
    <w:rsid w:val="006836A3"/>
    <w:rsid w:val="00691F88"/>
    <w:rsid w:val="006A29FD"/>
    <w:rsid w:val="006B6B2F"/>
    <w:rsid w:val="006C5CEB"/>
    <w:rsid w:val="006E022D"/>
    <w:rsid w:val="00705A0F"/>
    <w:rsid w:val="00705CB4"/>
    <w:rsid w:val="007168B6"/>
    <w:rsid w:val="00734660"/>
    <w:rsid w:val="00734B66"/>
    <w:rsid w:val="00737B10"/>
    <w:rsid w:val="00742421"/>
    <w:rsid w:val="007574EA"/>
    <w:rsid w:val="00766BA7"/>
    <w:rsid w:val="00776D80"/>
    <w:rsid w:val="00777D26"/>
    <w:rsid w:val="007805B0"/>
    <w:rsid w:val="0079003B"/>
    <w:rsid w:val="007A4FE1"/>
    <w:rsid w:val="007A68E3"/>
    <w:rsid w:val="007B1207"/>
    <w:rsid w:val="007B4234"/>
    <w:rsid w:val="007B7203"/>
    <w:rsid w:val="007D000B"/>
    <w:rsid w:val="007D0DCC"/>
    <w:rsid w:val="007D568C"/>
    <w:rsid w:val="007E6F9E"/>
    <w:rsid w:val="00811534"/>
    <w:rsid w:val="0082087A"/>
    <w:rsid w:val="00832A9C"/>
    <w:rsid w:val="00832BD6"/>
    <w:rsid w:val="008336F9"/>
    <w:rsid w:val="00840E05"/>
    <w:rsid w:val="008470EB"/>
    <w:rsid w:val="008471D3"/>
    <w:rsid w:val="008A4E51"/>
    <w:rsid w:val="008B3618"/>
    <w:rsid w:val="008C31FA"/>
    <w:rsid w:val="008C7C38"/>
    <w:rsid w:val="008D0BB5"/>
    <w:rsid w:val="008D2A15"/>
    <w:rsid w:val="008D7BE5"/>
    <w:rsid w:val="008E1399"/>
    <w:rsid w:val="008E7C9F"/>
    <w:rsid w:val="008E7D8F"/>
    <w:rsid w:val="008F163D"/>
    <w:rsid w:val="00905D4A"/>
    <w:rsid w:val="0091623F"/>
    <w:rsid w:val="00942929"/>
    <w:rsid w:val="00945BC4"/>
    <w:rsid w:val="0094669A"/>
    <w:rsid w:val="009477AE"/>
    <w:rsid w:val="00953627"/>
    <w:rsid w:val="00957CCF"/>
    <w:rsid w:val="00962130"/>
    <w:rsid w:val="009634E5"/>
    <w:rsid w:val="0097055D"/>
    <w:rsid w:val="00980E7D"/>
    <w:rsid w:val="009835B9"/>
    <w:rsid w:val="009973C9"/>
    <w:rsid w:val="00997E9C"/>
    <w:rsid w:val="009C43E6"/>
    <w:rsid w:val="009C520C"/>
    <w:rsid w:val="009D4647"/>
    <w:rsid w:val="009E16C6"/>
    <w:rsid w:val="009E7398"/>
    <w:rsid w:val="009E7A5E"/>
    <w:rsid w:val="009F28B3"/>
    <w:rsid w:val="009F6670"/>
    <w:rsid w:val="00A236B9"/>
    <w:rsid w:val="00A24166"/>
    <w:rsid w:val="00A244B6"/>
    <w:rsid w:val="00A3600A"/>
    <w:rsid w:val="00A425C6"/>
    <w:rsid w:val="00A436F3"/>
    <w:rsid w:val="00A522BC"/>
    <w:rsid w:val="00A52B3B"/>
    <w:rsid w:val="00A60ED1"/>
    <w:rsid w:val="00A75F6A"/>
    <w:rsid w:val="00A765FF"/>
    <w:rsid w:val="00A84F3F"/>
    <w:rsid w:val="00A85BCC"/>
    <w:rsid w:val="00A94616"/>
    <w:rsid w:val="00A95C4D"/>
    <w:rsid w:val="00AA3B27"/>
    <w:rsid w:val="00AA46E7"/>
    <w:rsid w:val="00AB55D5"/>
    <w:rsid w:val="00AC4413"/>
    <w:rsid w:val="00AC6AEF"/>
    <w:rsid w:val="00AC78E8"/>
    <w:rsid w:val="00AE26A9"/>
    <w:rsid w:val="00AE4C18"/>
    <w:rsid w:val="00AE524E"/>
    <w:rsid w:val="00AF20AE"/>
    <w:rsid w:val="00AF2873"/>
    <w:rsid w:val="00AF4D88"/>
    <w:rsid w:val="00AF7EFA"/>
    <w:rsid w:val="00B012B6"/>
    <w:rsid w:val="00B0289B"/>
    <w:rsid w:val="00B07EFB"/>
    <w:rsid w:val="00B107A2"/>
    <w:rsid w:val="00B273BD"/>
    <w:rsid w:val="00B322DD"/>
    <w:rsid w:val="00B41927"/>
    <w:rsid w:val="00B5372B"/>
    <w:rsid w:val="00B81EE5"/>
    <w:rsid w:val="00B922A8"/>
    <w:rsid w:val="00B96A16"/>
    <w:rsid w:val="00BA3B61"/>
    <w:rsid w:val="00BA76A0"/>
    <w:rsid w:val="00BA79A6"/>
    <w:rsid w:val="00BA7B33"/>
    <w:rsid w:val="00BB275C"/>
    <w:rsid w:val="00BC2458"/>
    <w:rsid w:val="00BC70E0"/>
    <w:rsid w:val="00BD2CF7"/>
    <w:rsid w:val="00BD52FD"/>
    <w:rsid w:val="00BE05EF"/>
    <w:rsid w:val="00BF1F2F"/>
    <w:rsid w:val="00BF72BE"/>
    <w:rsid w:val="00C16C96"/>
    <w:rsid w:val="00C2080F"/>
    <w:rsid w:val="00C21CA5"/>
    <w:rsid w:val="00C3184D"/>
    <w:rsid w:val="00C31E39"/>
    <w:rsid w:val="00C37EEC"/>
    <w:rsid w:val="00C42309"/>
    <w:rsid w:val="00C766C3"/>
    <w:rsid w:val="00C82347"/>
    <w:rsid w:val="00CB02AC"/>
    <w:rsid w:val="00CB4AD5"/>
    <w:rsid w:val="00CC0794"/>
    <w:rsid w:val="00CC4E79"/>
    <w:rsid w:val="00CC5107"/>
    <w:rsid w:val="00CD04EE"/>
    <w:rsid w:val="00CD53F0"/>
    <w:rsid w:val="00CF218E"/>
    <w:rsid w:val="00CF3082"/>
    <w:rsid w:val="00CF5F2A"/>
    <w:rsid w:val="00D01FA4"/>
    <w:rsid w:val="00D025D1"/>
    <w:rsid w:val="00D06DF8"/>
    <w:rsid w:val="00D10AEB"/>
    <w:rsid w:val="00D325C3"/>
    <w:rsid w:val="00D353CC"/>
    <w:rsid w:val="00D36153"/>
    <w:rsid w:val="00D44D5D"/>
    <w:rsid w:val="00D465CE"/>
    <w:rsid w:val="00D50108"/>
    <w:rsid w:val="00D567D6"/>
    <w:rsid w:val="00D61E51"/>
    <w:rsid w:val="00D75D2E"/>
    <w:rsid w:val="00D82402"/>
    <w:rsid w:val="00D838B3"/>
    <w:rsid w:val="00D877F2"/>
    <w:rsid w:val="00D94397"/>
    <w:rsid w:val="00D9798B"/>
    <w:rsid w:val="00DA3A14"/>
    <w:rsid w:val="00DC08CA"/>
    <w:rsid w:val="00DC0A6C"/>
    <w:rsid w:val="00DC2DA3"/>
    <w:rsid w:val="00DC4A55"/>
    <w:rsid w:val="00DC55F5"/>
    <w:rsid w:val="00DC7291"/>
    <w:rsid w:val="00DD50A9"/>
    <w:rsid w:val="00DE2934"/>
    <w:rsid w:val="00DE5902"/>
    <w:rsid w:val="00DF3CE2"/>
    <w:rsid w:val="00E006ED"/>
    <w:rsid w:val="00E11D99"/>
    <w:rsid w:val="00E15436"/>
    <w:rsid w:val="00E1617D"/>
    <w:rsid w:val="00E17CC6"/>
    <w:rsid w:val="00E253E6"/>
    <w:rsid w:val="00E30AED"/>
    <w:rsid w:val="00E46E14"/>
    <w:rsid w:val="00E53653"/>
    <w:rsid w:val="00E55985"/>
    <w:rsid w:val="00E65DE6"/>
    <w:rsid w:val="00E80A91"/>
    <w:rsid w:val="00EA02E8"/>
    <w:rsid w:val="00EA4EA9"/>
    <w:rsid w:val="00EB3F36"/>
    <w:rsid w:val="00EC700B"/>
    <w:rsid w:val="00EE5BE3"/>
    <w:rsid w:val="00EE73D7"/>
    <w:rsid w:val="00EF264D"/>
    <w:rsid w:val="00EF78CF"/>
    <w:rsid w:val="00F03D8D"/>
    <w:rsid w:val="00F04213"/>
    <w:rsid w:val="00F139CA"/>
    <w:rsid w:val="00F148FC"/>
    <w:rsid w:val="00F17808"/>
    <w:rsid w:val="00F2207F"/>
    <w:rsid w:val="00F23A7C"/>
    <w:rsid w:val="00F254A5"/>
    <w:rsid w:val="00F3061A"/>
    <w:rsid w:val="00F338C9"/>
    <w:rsid w:val="00F47120"/>
    <w:rsid w:val="00F50D12"/>
    <w:rsid w:val="00F62802"/>
    <w:rsid w:val="00F65134"/>
    <w:rsid w:val="00F72B69"/>
    <w:rsid w:val="00F74D28"/>
    <w:rsid w:val="00F75090"/>
    <w:rsid w:val="00F806D8"/>
    <w:rsid w:val="00F918DF"/>
    <w:rsid w:val="00FB0D7D"/>
    <w:rsid w:val="00FB240D"/>
    <w:rsid w:val="00FB4CE8"/>
    <w:rsid w:val="00FC33F0"/>
    <w:rsid w:val="00FC471B"/>
    <w:rsid w:val="00FF0204"/>
    <w:rsid w:val="00FF44D4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17E8"/>
  <w15:chartTrackingRefBased/>
  <w15:docId w15:val="{0520302D-CA08-491D-A5AB-0BE2959F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36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600A"/>
  </w:style>
  <w:style w:type="paragraph" w:styleId="Podnoje">
    <w:name w:val="footer"/>
    <w:basedOn w:val="Normal"/>
    <w:link w:val="PodnojeChar"/>
    <w:uiPriority w:val="99"/>
    <w:unhideWhenUsed/>
    <w:rsid w:val="00A36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600A"/>
  </w:style>
  <w:style w:type="paragraph" w:customStyle="1" w:styleId="box474667">
    <w:name w:val="box_474667"/>
    <w:basedOn w:val="Normal"/>
    <w:rsid w:val="00D3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D52F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83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3254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47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D8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424047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24047"/>
    <w:rPr>
      <w:color w:val="954F72"/>
      <w:u w:val="single"/>
    </w:rPr>
  </w:style>
  <w:style w:type="paragraph" w:customStyle="1" w:styleId="msonormal0">
    <w:name w:val="msonormal"/>
    <w:basedOn w:val="Normal"/>
    <w:rsid w:val="00424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42404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CDC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6">
    <w:name w:val="xl66"/>
    <w:basedOn w:val="Normal"/>
    <w:rsid w:val="0042404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7">
    <w:name w:val="xl67"/>
    <w:basedOn w:val="Normal"/>
    <w:rsid w:val="0042404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8">
    <w:name w:val="xl68"/>
    <w:basedOn w:val="Normal"/>
    <w:rsid w:val="0042404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9">
    <w:name w:val="xl69"/>
    <w:basedOn w:val="Normal"/>
    <w:rsid w:val="0042404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000000"/>
      <w:sz w:val="16"/>
      <w:szCs w:val="16"/>
      <w:lang w:eastAsia="hr-HR"/>
    </w:rPr>
  </w:style>
  <w:style w:type="paragraph" w:customStyle="1" w:styleId="xl70">
    <w:name w:val="xl70"/>
    <w:basedOn w:val="Normal"/>
    <w:rsid w:val="0042404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color w:val="000000"/>
      <w:sz w:val="16"/>
      <w:szCs w:val="16"/>
      <w:lang w:eastAsia="hr-HR"/>
    </w:rPr>
  </w:style>
  <w:style w:type="paragraph" w:customStyle="1" w:styleId="xl71">
    <w:name w:val="xl71"/>
    <w:basedOn w:val="Normal"/>
    <w:rsid w:val="0042404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2">
    <w:name w:val="xl72"/>
    <w:basedOn w:val="Normal"/>
    <w:rsid w:val="0042404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3">
    <w:name w:val="xl73"/>
    <w:basedOn w:val="Normal"/>
    <w:rsid w:val="00424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DC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4">
    <w:name w:val="xl74"/>
    <w:basedOn w:val="Normal"/>
    <w:rsid w:val="00424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5">
    <w:name w:val="xl75"/>
    <w:basedOn w:val="Normal"/>
    <w:rsid w:val="0042404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6">
    <w:name w:val="xl76"/>
    <w:basedOn w:val="Normal"/>
    <w:rsid w:val="0042404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7">
    <w:name w:val="xl77"/>
    <w:basedOn w:val="Normal"/>
    <w:rsid w:val="0042404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000000"/>
      <w:sz w:val="16"/>
      <w:szCs w:val="16"/>
      <w:lang w:eastAsia="hr-HR"/>
    </w:rPr>
  </w:style>
  <w:style w:type="paragraph" w:customStyle="1" w:styleId="xl78">
    <w:name w:val="xl78"/>
    <w:basedOn w:val="Normal"/>
    <w:rsid w:val="0042404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54FF0-A1A8-4DFE-84D1-07F041C5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5068</Words>
  <Characters>28891</Characters>
  <Application>Microsoft Office Word</Application>
  <DocSecurity>0</DocSecurity>
  <Lines>240</Lines>
  <Paragraphs>67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MSS_Racunovodstvo</cp:lastModifiedBy>
  <cp:revision>754</cp:revision>
  <cp:lastPrinted>2025-03-21T10:44:00Z</cp:lastPrinted>
  <dcterms:created xsi:type="dcterms:W3CDTF">2024-03-14T10:37:00Z</dcterms:created>
  <dcterms:modified xsi:type="dcterms:W3CDTF">2025-03-21T12:16:00Z</dcterms:modified>
</cp:coreProperties>
</file>