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941b11ec94c6a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18418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MEDICINSKA ŠKOLA 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708.306,05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776.066,09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699.753,70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947.594,97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171.528,88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PRIHODA OD NEFINANCIJSKE IMOVINE (šifre 7-4,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X002, 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171.528,88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prihodi su povećani. Glavni razlozi su povećanje plaća i iznosa za vanjsku suradnju. Ukupni rashodi su veći zbog prethodnog obrazloženja kao i zbog novog načina knjiženja gdje nema više knjiženja vremenskih razgraničenja. Nismo imali prihoda niti rashoda od prodaje odnosno nabave nefinancijske imovine. Iskazani manjak je metodološki manjak a ne stvarni manjak nastao većinom zbog novog načina knjiženja.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630.053,27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732.757,07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Glavni razlozi povećanja su povećanje plaća i više nego dvostruko veći iznos za vanjsku suradnju.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39.552,80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ovoj godini nismo imali prihoda za projekt Erasmus odnosno imali smo ali se doznačena sredstva po novome ne knjiže odmah kao prihod.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9.610,00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11.088,05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Razlozi povećanja su povećani prihodi za maturalni ples i za projekt Erasmus UHSR-a. S druge strane smanjeni su prihodi od donacija fizičkih osoba za prijevoz učenika ali u konačnici je to povećanje u odnosu na prethodnu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27.498,50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30.709,17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Razlog povećanja se povećane potrebe za nabavkom materijala i usluga.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508.385,27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674.755,70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Razlozi povećanja su povećanje plaća i novi način knjiženja u kojemu nema više knjiženja vremenskih razgraničenja.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83.886,28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111.334,75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Razlozi povećanja su povećanje plaća i novi način knjiženja u kojemu nema više knjiženja vremenskih razgraničenja.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 putovanja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9.834,70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13.317,02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Razlozi povećanja je povećana potreba za odlaskom na službena putovanja.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prijevoz, za rad na terenu i odvojeni život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6.271,89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8.389,24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Veći iznos potreban za prijevoz zaposlenika na posao i s posla.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1.095,00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155,9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Veći iznos za kotizacije.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troškova zaposlenima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Loko vožnja koje nije bilo u prethodnoj godini.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Uredski materijal i ostali materijalni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7.988,22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8.782,09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Više potreban iznos za literaturu.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147,03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310,87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Više potreban iznos za materijal i dijelove za tekuće i investicijsko održavanje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Službena, radna i zaštitna odjeća i obuća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795,83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232,60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 potreba za nabavkom radne odjeće i obuće.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telefona, interneta, pošte i prijevoza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2.899,86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3.690,95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Više potreban iznos prikupljen od učenika za autobusni prijevoz (stručni izleti i slično).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637,50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277,2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Veći iznos po kontu 32329 (popravak ulaznih vrata, dobava i zamjena pumpe).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Zakupnine i najamnine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2.464,13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3.292,58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Povećana potreba za korištenjem dvije sportske dvorane.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16.122,12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33.950,79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210,6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Više nego dvostruki iznos potreban za vanjsku suradnju.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1.014,55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1.340,01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Novi način knjiženja (nema knjiženja vremenskog razgraničenja) te kupnja programskog paketa za knjižnicu.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447,96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612,07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Trošak održavanja fotokopirnog stroja čega nije bilo u prethodnom razdoblju.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Premije osiguranja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274,65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179,21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Manji iznos premije osiguranja prilikom odlaska u inozemstvo (projekti Erasmus).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Reprezentacija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599,04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2.651,08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442,6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Veća izdvajanja za trošak reprezentacije.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1.187,91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2.664,00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224,3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Veći iznos naknade zbog nezapošljavanja osoba s invaliditetom kao i to što smo u prethodnom razdoblju plaćali naknadu za jednu osobu a u ovom razdoblju za dvije.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15.299,76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25.997,92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169,9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Bitno više potrošeni iznosi sredstava posebne namjene (učenička sredstva) i vlastitih sredstava i sredstava za maturalni ples te sredstava iz Erasmus projekata (za majice za učenike i za program prakse i kulturne aktivnosti za učenike i
nastavnike).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poslovanja - preneseni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63.605,13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77.058,15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prenesenog viška prihoda na datum 1.1. 2025. g. je 77.798,15 eur. Na dan 30.6. 2025. g. stanje prenesenog viška je 77.058,15 eur. To je zbog toga što smo uplatiteljima u tijeku ove godine vratili njihova sredstva uplaćena u prethodnoj godini u iznosu od 700,00 eura za potrebe održavanja Euroschool sport projekta koji na kraju nije realiziran.  S tim je upoznat i Školski odbor na održanoj sjednici. Također je vraćen iznos od 40,00 eur uplatitelju za plaćenu upisninu s čim se upoznao i s čim je suglasan i Školski odbor. Sveukupno se dakle radi o iznosu od 740,00 eur.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i pruženih usluga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230,94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461,88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prethodno razdoblje u ovom razdoblju imamo dva nenaplaćena iznosa za najam prostora za 2 automata za pića, napitke i grickalice.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9221x, 9222x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- preneseni (šifre 92211+92212-92221-92222)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9221x,9222x VP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63.605,13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77.058,15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prenesenog viška prihoda na datum 1.1. 2025. g. je 77.798,15 eur. Na dan 30.6. 2025. g. stanje prenesenog viška je 77.058,15 eur. To je zbog toga što smo uplatiteljima u tijeku ove godine vratili njihova sredstva uplaćena u prethodnoj godini u iznosu od 700,00 eura za potrebe održavanja Euroschool sport projekta koji na kraju nije realiziran.  S tim je upoznat i Školski odbor na održanoj sjednici. Također je vraćen iznos od 40,00 eur uplatitelju za plaćenu upisninu s čim se upoznao i s čim je suglasan i Školski odbor. Sveukupno se dakle radi o iznosu od 740,00 eur.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9221-9222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i primitaka - preneseni (šifre '9221x,9222x VP' - '9221x,9222x MP' + 92213 - 92223)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9221-9222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63.605,13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77.058,15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prenesenog viška prihoda na datum 1.1. 2025. g. je 77.798,15 eur. Na dan 30.6. 2025. g. stanje prenesenog viška je 77.058,15 eur. To je zbog toga što smo uplatiteljima u tijeku ove godine vratili njihova sredstva uplaćena u prethodnoj godini u iznosu od 700,00 eura za potrebe održavanja Euroschool sport projekta koji na kraju nije realiziran.  S tim je upoznat i Školski odbor na održanoj sjednici. Također je vraćen iznos od 40,00 eur uplatitelju za plaćenu upisninu s čim se upoznao i s čim je suglasan i Školski odbor. Sveukupno se dakle radi o iznosu od 740,00 eur.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iz državnog proračuna proračunskim korisnicima proračuna JLP(R)S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628.970,55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732.197,07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Glavni razlozi su povećanje plaća i potrebnih sredstava za vanjsku suradnju.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JLP(R)S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1.082,72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Više uplaćena sredstva za maturalni ples u prethodnom razdoblju.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iz državnog proračuna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39.552,80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ovoj godini nismo imali prihoda za projekt Erasmus odnosno imali smo ali se doznačena sredstva po novome ne knjiže odmah kao prihod.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bolest, invalidnost i smrtni slučaj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2.127,88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ovog godini nismo imali navedenih potpora.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prijevoz na posao i s posla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6.271,89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8.389,24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Veća izdvajanja za prijevoz zaposlenika.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Ugovori o djelu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15.465,12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33.793,79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218,5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Povećana potreba za vanjskom suradnjom.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Premije osiguranja zaposlenih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274,65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179,21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Manji iznos premije osiguranja prilikom odlaska u inozemstvo (projekti Erasmus).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Novčana naknada poslodavca zbog nezapošljavanja osoba s invaliditetom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1.148,00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2.664,00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232,1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Veći iznos naknade zbog nezapošljavanja osoba s invaliditetom kao i to što smo u prethodnom razdoblju plaćali naknadu za jednu osobu a u ovom razdoblju za dvije.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Povećanje obveza u izvještajnom razdoblju (šifre V003+N23+N24 + 'N dio 25,26'+N27)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908.896,50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se sastoje od obveza koje se tiču sustava COP-a, novčane naknade zbog nezapošljavanja osoba s invaliditetom, projekata Erasmus i drugih projekata, obveza za bolovanja, svih računa i predračuna kao i službenih putovanja i naknada za prijevoz.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Podmirene obveze u izvještajnom razdoblju (šifre V005+P23+P24 + 'P dio 25,26'+P27)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836.216,69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Podmirene su sve obveze osim plaće za 6. mjesec (COP), putnih naloga, prijevoza,  računa za režije za 6. mjesec i nekolicine drugih računa. Također, ostala je otvorena obveza za EU predujmove u iznosu od 66.208,00 eur a tiče se knjiženja doznačenih sredstava za najnoviji Erasmus projekt. Prije smo to knjižili odmah kao prihod ali po novome ne smijemo.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184.063,51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obveza se odnosi na plaće za 6. mjesec (COP), putnih naloga, prijevoza,  računa za režije za 6. mjesec i nekolicine drugih računa. Također, ostala je otvorena obveza za EU predujmove u iznosu od 66.208,00 eur a tiče se knjiženja doznačenih sredstava za najnoviji Erasmus projekt. Prije smo to knjižili odmah kao prihod ali po novome ne smijemo.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Dospjelih obveza nema. Sve su nedospjele.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ab6ae7ca74daa" /></Relationships>
</file>