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3F" w:rsidRPr="00F9583F" w:rsidRDefault="00F9583F" w:rsidP="00F9583F">
      <w:pPr>
        <w:spacing w:after="0" w:line="240" w:lineRule="auto"/>
        <w:jc w:val="left"/>
        <w:rPr>
          <w:rFonts w:eastAsia="Times New Roman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Na temelju članka 19. stavka 3. Zakona o pravu na pristup informacijama (»Narodne novine«, br. 25/13.) </w:t>
      </w:r>
      <w:r w:rsidRPr="00F9583F">
        <w:rPr>
          <w:rFonts w:eastAsia="Times New Roman"/>
          <w:b/>
          <w:bCs/>
          <w:color w:val="000000"/>
          <w:sz w:val="27"/>
          <w:lang w:val="hr-HR" w:eastAsia="hr-HR" w:bidi="ar-SA"/>
        </w:rPr>
        <w:t>Povjerenik za informiranje donosi</w:t>
      </w:r>
    </w:p>
    <w:p w:rsidR="00F9583F" w:rsidRPr="00F9583F" w:rsidRDefault="00F9583F" w:rsidP="00F9583F">
      <w:pPr>
        <w:spacing w:after="0" w:line="240" w:lineRule="auto"/>
        <w:rPr>
          <w:rFonts w:eastAsia="Times New Roman"/>
          <w:color w:val="000000"/>
          <w:sz w:val="20"/>
          <w:szCs w:val="20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</w:r>
      <w:r w:rsidRPr="00F9583F">
        <w:rPr>
          <w:rFonts w:eastAsia="Times New Roman"/>
          <w:b/>
          <w:bCs/>
          <w:color w:val="000000"/>
          <w:sz w:val="27"/>
          <w:lang w:val="hr-HR" w:eastAsia="hr-HR" w:bidi="ar-SA"/>
        </w:rPr>
        <w:t>KRITERIJE ZA ODREĐIVANJE VISINE NAKNADE STVARNIH MATERIJALNIH TROŠKOVA I TROŠKOVA DOSTAVE INFORMACIJE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(Urednički pročišćeni tekst, „Narodne novine“, broj 12/14 i </w:t>
      </w:r>
      <w:r w:rsidRPr="00F9583F">
        <w:rPr>
          <w:rFonts w:eastAsia="Times New Roman"/>
          <w:b/>
          <w:bCs/>
          <w:color w:val="000000"/>
          <w:sz w:val="27"/>
          <w:lang w:val="hr-HR" w:eastAsia="hr-HR" w:bidi="ar-SA"/>
        </w:rPr>
        <w:t>15/14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)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Članak 1.</w:t>
      </w:r>
    </w:p>
    <w:p w:rsidR="00F9583F" w:rsidRPr="00F9583F" w:rsidRDefault="00F9583F" w:rsidP="00F9583F">
      <w:pPr>
        <w:spacing w:after="0" w:line="240" w:lineRule="auto"/>
        <w:jc w:val="left"/>
        <w:rPr>
          <w:rFonts w:eastAsia="Times New Roman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Kriteriji se primjenjuju i na naknadu stvarnih materijalnih troškova i troškova dostave za ponovnu uporabu informacija.</w:t>
      </w:r>
    </w:p>
    <w:p w:rsidR="00F9583F" w:rsidRPr="00F9583F" w:rsidRDefault="00F9583F" w:rsidP="00F9583F">
      <w:pPr>
        <w:spacing w:after="0" w:line="240" w:lineRule="auto"/>
        <w:rPr>
          <w:rFonts w:eastAsia="Times New Roman"/>
          <w:color w:val="000000"/>
          <w:sz w:val="20"/>
          <w:szCs w:val="20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Članak 2.</w:t>
      </w:r>
    </w:p>
    <w:p w:rsidR="00F9583F" w:rsidRPr="00F9583F" w:rsidRDefault="00F9583F" w:rsidP="00F9583F">
      <w:pPr>
        <w:spacing w:after="0" w:line="240" w:lineRule="auto"/>
        <w:jc w:val="left"/>
        <w:rPr>
          <w:rFonts w:eastAsia="Times New Roman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Visina naknade stvarnih materijalnih troškova određuje se u sljedećem iznosu: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1. preslik jedne stranice veličine A4 – 0,25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2. preslik jedne stranice veličine A3 – 0,50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3. preslik jedne stranice u boji veličine A4 – 1,00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4. preslik jedne stranice u boji veličine A3 – 1,60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5. elektronički zapis na jednom CD-u – 4,00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6. elektronički zapis na jednom DVD-u – 6,00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7. elektronički zapis na memorijskoj kartici ovisno o količini memorije – 210 kuna za 64 GB, 150 kuna za 32 GB, 120 kuna za 16 GB, 50 kuna za 8 GB, 30 kuna za 4 GB.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8. pretvaranje jedne strane dokumenta iz fizičkog u elektronički oblik – 0,80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9. pretvaranje zapisa s videovrpce, audiokazete ili diskete u elektronički zapis – 1,00 kuna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Troškovi dostave informacija obračunavaju se prema važećem cjeniku redovnih poštanskih usluga.</w:t>
      </w:r>
    </w:p>
    <w:p w:rsidR="00F9583F" w:rsidRPr="00F9583F" w:rsidRDefault="00F9583F" w:rsidP="00F9583F">
      <w:pPr>
        <w:spacing w:after="0" w:line="240" w:lineRule="auto"/>
        <w:rPr>
          <w:rFonts w:eastAsia="Times New Roman"/>
          <w:color w:val="000000"/>
          <w:sz w:val="20"/>
          <w:szCs w:val="20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Članak 3.</w:t>
      </w:r>
    </w:p>
    <w:p w:rsidR="00F9583F" w:rsidRPr="00F9583F" w:rsidRDefault="00F9583F" w:rsidP="00F9583F">
      <w:pPr>
        <w:spacing w:after="0" w:line="240" w:lineRule="auto"/>
        <w:jc w:val="left"/>
        <w:rPr>
          <w:rFonts w:eastAsia="Times New Roman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Vrijeme koje zaposlenik tijela javne vlasti provede prikupljajući, pripremajući i pružajući informaciju korisniku prava na pristup informaciji, ne predstavlja stvarni materijalni trošak.</w:t>
      </w:r>
    </w:p>
    <w:p w:rsidR="00F9583F" w:rsidRPr="00F9583F" w:rsidRDefault="00F9583F" w:rsidP="00F9583F">
      <w:pPr>
        <w:spacing w:after="0" w:line="240" w:lineRule="auto"/>
        <w:rPr>
          <w:rFonts w:eastAsia="Times New Roman"/>
          <w:color w:val="000000"/>
          <w:sz w:val="20"/>
          <w:szCs w:val="20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Članak 4.</w:t>
      </w:r>
    </w:p>
    <w:p w:rsidR="00F9583F" w:rsidRPr="00F9583F" w:rsidRDefault="00F9583F" w:rsidP="00F9583F">
      <w:pPr>
        <w:spacing w:after="0" w:line="240" w:lineRule="auto"/>
        <w:jc w:val="left"/>
        <w:rPr>
          <w:rFonts w:eastAsia="Times New Roman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Tijelo javne vlasti dostavit će korisniku informaciju po primitku dokaza o izvršenoj uplati.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lastRenderedPageBreak/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:rsidR="00F9583F" w:rsidRPr="00F9583F" w:rsidRDefault="00F9583F" w:rsidP="00F9583F">
      <w:pPr>
        <w:spacing w:after="0" w:line="240" w:lineRule="auto"/>
        <w:rPr>
          <w:rFonts w:eastAsia="Times New Roman"/>
          <w:color w:val="000000"/>
          <w:sz w:val="20"/>
          <w:szCs w:val="20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Članak 5.</w:t>
      </w:r>
    </w:p>
    <w:p w:rsidR="00F9583F" w:rsidRPr="00F9583F" w:rsidRDefault="00F9583F" w:rsidP="00F9583F">
      <w:pPr>
        <w:spacing w:after="0" w:line="240" w:lineRule="auto"/>
        <w:jc w:val="left"/>
        <w:rPr>
          <w:rFonts w:eastAsia="Times New Roman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:rsidR="00F9583F" w:rsidRPr="00F9583F" w:rsidRDefault="00F9583F" w:rsidP="00F9583F">
      <w:pPr>
        <w:spacing w:after="0" w:line="240" w:lineRule="auto"/>
        <w:rPr>
          <w:rFonts w:eastAsia="Times New Roman"/>
          <w:color w:val="000000"/>
          <w:sz w:val="20"/>
          <w:szCs w:val="20"/>
          <w:lang w:val="hr-HR" w:eastAsia="hr-HR" w:bidi="ar-SA"/>
        </w:rPr>
      </w:pP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Članak 6.</w:t>
      </w:r>
    </w:p>
    <w:p w:rsidR="00674B71" w:rsidRDefault="00F9583F" w:rsidP="00F9583F"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t>Danom stupanja na snagu ovih Kriterija prestaju važiti Kriteriji za određivanje visine naknade iz članka 19., stavka 2. Zakona o pravu na pristup informacijama (»Narodne novine«, br. 172/03. i 144/10.).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  <w:t>Ovi Kriteriji stupaju na snagu osmoga dana od dana objave u »Narodnim novinama«.</w:t>
      </w:r>
      <w:r w:rsidRPr="00F9583F">
        <w:rPr>
          <w:rFonts w:eastAsia="Times New Roman"/>
          <w:color w:val="000000"/>
          <w:sz w:val="27"/>
          <w:szCs w:val="27"/>
          <w:lang w:val="hr-HR" w:eastAsia="hr-HR" w:bidi="ar-SA"/>
        </w:rPr>
        <w:br/>
      </w:r>
    </w:p>
    <w:sectPr w:rsidR="00674B71" w:rsidSect="0067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9583F"/>
    <w:rsid w:val="00642D67"/>
    <w:rsid w:val="00674B71"/>
    <w:rsid w:val="00850312"/>
    <w:rsid w:val="00AC1D15"/>
    <w:rsid w:val="00BE094C"/>
    <w:rsid w:val="00F9583F"/>
    <w:rsid w:val="00FD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15"/>
  </w:style>
  <w:style w:type="paragraph" w:styleId="Heading1">
    <w:name w:val="heading 1"/>
    <w:basedOn w:val="Normal"/>
    <w:next w:val="Normal"/>
    <w:link w:val="Heading1Char"/>
    <w:uiPriority w:val="9"/>
    <w:qFormat/>
    <w:rsid w:val="00AC1D1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D1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D1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D1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D1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D1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D1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D1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D1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D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D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1D1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D1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D1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D1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D1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1D1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1D1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D1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C1D1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1D15"/>
    <w:rPr>
      <w:b/>
      <w:bCs/>
    </w:rPr>
  </w:style>
  <w:style w:type="character" w:styleId="Emphasis">
    <w:name w:val="Emphasis"/>
    <w:uiPriority w:val="20"/>
    <w:qFormat/>
    <w:rsid w:val="00AC1D1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C1D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D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D1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1D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D1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D15"/>
    <w:rPr>
      <w:b/>
      <w:bCs/>
      <w:i/>
      <w:iCs/>
    </w:rPr>
  </w:style>
  <w:style w:type="character" w:styleId="SubtleEmphasis">
    <w:name w:val="Subtle Emphasis"/>
    <w:uiPriority w:val="19"/>
    <w:qFormat/>
    <w:rsid w:val="00AC1D15"/>
    <w:rPr>
      <w:i/>
      <w:iCs/>
    </w:rPr>
  </w:style>
  <w:style w:type="character" w:styleId="IntenseEmphasis">
    <w:name w:val="Intense Emphasis"/>
    <w:uiPriority w:val="21"/>
    <w:qFormat/>
    <w:rsid w:val="00AC1D15"/>
    <w:rPr>
      <w:b/>
      <w:bCs/>
    </w:rPr>
  </w:style>
  <w:style w:type="character" w:styleId="SubtleReference">
    <w:name w:val="Subtle Reference"/>
    <w:uiPriority w:val="31"/>
    <w:qFormat/>
    <w:rsid w:val="00AC1D15"/>
    <w:rPr>
      <w:smallCaps/>
    </w:rPr>
  </w:style>
  <w:style w:type="character" w:styleId="IntenseReference">
    <w:name w:val="Intense Reference"/>
    <w:uiPriority w:val="32"/>
    <w:qFormat/>
    <w:rsid w:val="00AC1D15"/>
    <w:rPr>
      <w:smallCaps/>
      <w:spacing w:val="5"/>
      <w:u w:val="single"/>
    </w:rPr>
  </w:style>
  <w:style w:type="character" w:styleId="BookTitle">
    <w:name w:val="Book Title"/>
    <w:uiPriority w:val="33"/>
    <w:qFormat/>
    <w:rsid w:val="00AC1D1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1D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MedicinskaSkola</dc:creator>
  <cp:lastModifiedBy>MedicinskaSkola</cp:lastModifiedBy>
  <cp:revision>1</cp:revision>
  <dcterms:created xsi:type="dcterms:W3CDTF">2020-01-22T15:51:00Z</dcterms:created>
  <dcterms:modified xsi:type="dcterms:W3CDTF">2020-01-22T15:52:00Z</dcterms:modified>
</cp:coreProperties>
</file>