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8fd327bd67b3464a"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18418</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MEDICINSKA ŠKOLA </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VI 2026.</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776.066,09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863.852,81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947.594,97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932.599,71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171.528,88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68.746,90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40,1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PRIHODA OD NEFINANCIJSKE IMOVINE (šifre 7-4,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X002, 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171.528,88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68.746,90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40,1</w:t>
            </w:r>
          </w:p>
        </w:tc>
      </w:tr>
    </w:tbl>
    <w:p>
      <w:pPr>
        <w:spacing w:before="0" w:after="0"/>
      </w:pPr>
    </w:p>
    <w:p>
      <w:r>
        <w:t xml:space="preserve">Ukupni prihodi su povećani. Glavni razlog je povećanje plaća. Ukupni rashodi su manji zbog novog načina knjiženja gdje nema više knjiženja vremenskih razgraničenja kao što je bilo u prethodnom izvještajnom razdoblju s datumom 2.1. 2025. Nismo imali prihoda niti rashoda od prodaje odnosno nabave nefinancijske imovine. Iskazani manjak je metodološki manjak a ne stvarni manjak nastao većinom zbog novog načina knjiženja.</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proračunskim korisnicima iz proračuna koji im nije nadležan (šifre 6361+6362)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732.757,07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808.679,78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110,4</w:t>
            </w:r>
          </w:p>
        </w:tc>
      </w:tr>
    </w:tbl>
    <w:p>
      <w:pPr>
        <w:spacing w:before="0" w:after="0"/>
      </w:pPr>
    </w:p>
    <w:p>
      <w:r>
        <w:t xml:space="preserve">Glavni razlog je povećanje plaća. U prethodnom izvještajnom razdoblju: 674.935,80 eur, a u tekućem: 753.403,87 eur.</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732.757,07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808.679,78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110,4</w:t>
            </w:r>
          </w:p>
        </w:tc>
      </w:tr>
    </w:tbl>
    <w:p>
      <w:pPr>
        <w:spacing w:before="0" w:after="0"/>
      </w:pPr>
    </w:p>
    <w:p>
      <w:r>
        <w:t xml:space="preserve">Glavni razlog je povećanje plaća. U prethodnom izvještajnom razdoblju: 674.935,80 eur, a u tekućem: 753.403,87 eur.</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1.511,80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1.884,25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124,6</w:t>
            </w:r>
          </w:p>
        </w:tc>
      </w:tr>
    </w:tbl>
    <w:p>
      <w:pPr>
        <w:spacing w:before="0" w:after="0"/>
      </w:pPr>
    </w:p>
    <w:p>
      <w:r>
        <w:t xml:space="preserve">Vlastita sredstva su povećana zbog prihoda za najam školskog prostora u iznosu od 595,00 eur čega nije bilo u prethodnom izvještajnom razdoblju.</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30.709,17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43.193,78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140,7</w:t>
            </w:r>
          </w:p>
        </w:tc>
      </w:tr>
    </w:tbl>
    <w:p>
      <w:pPr>
        <w:spacing w:before="0" w:after="0"/>
      </w:pPr>
    </w:p>
    <w:p>
      <w:r>
        <w:t xml:space="preserve">Razlog povećanja su povećane potrebe za nabavkom materijala i usluga i povećani iznos za prijevoz zaposlenika na posao i s posla.</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674.755,70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643.337,39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95,3</w:t>
            </w:r>
          </w:p>
        </w:tc>
      </w:tr>
    </w:tbl>
    <w:p>
      <w:pPr>
        <w:spacing w:before="0" w:after="0"/>
      </w:pPr>
    </w:p>
    <w:p>
      <w:r>
        <w:t xml:space="preserve">Iznos je manji zbog knjiženja vremenskog razgraničenja u prethodnom razdoblju za plaće zaposlenika za prosinac 2024.</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prijevoz, za rad na terenu i odvojeni život</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8.389,24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11.872,45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141,5</w:t>
            </w:r>
          </w:p>
        </w:tc>
      </w:tr>
    </w:tbl>
    <w:p>
      <w:pPr>
        <w:spacing w:before="0" w:after="0"/>
      </w:pPr>
    </w:p>
    <w:p>
      <w:r>
        <w:t xml:space="preserve">Iznos za prijevoz je povećan ponajviše zbog primanja u radni odnos osoba koje imaju pravo na naknadu po prijeđenim kilometrima i koje se nalaze u udaljenijem mjestu stanovanja u odnosu na mjesto rada.</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8.427,50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769,6</w:t>
            </w:r>
          </w:p>
        </w:tc>
      </w:tr>
    </w:tbl>
    <w:p>
      <w:pPr>
        <w:spacing w:before="0" w:after="0"/>
      </w:pPr>
    </w:p>
    <w:p>
      <w:r>
        <w:t xml:space="preserve">Iznos je povećan zbog novih uputa u načinu knjiženja financijskih potpora u okviru projekata Erasmus koji se knjiže putem konta 32131.</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naknade troškova zaposlenima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127,3</w:t>
            </w:r>
          </w:p>
        </w:tc>
      </w:tr>
    </w:tbl>
    <w:p>
      <w:pPr>
        <w:spacing w:before="0" w:after="0"/>
      </w:pPr>
    </w:p>
    <w:p>
      <w:r>
        <w:t xml:space="preserve">Iznos je veći zbog više potrebnih sredstava za loko vožnju zaposlenika.</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Uredski materijal i ostali materijalni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8.782,09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6.991,71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79,6</w:t>
            </w:r>
          </w:p>
        </w:tc>
      </w:tr>
    </w:tbl>
    <w:p>
      <w:pPr>
        <w:spacing w:before="0" w:after="0"/>
      </w:pPr>
    </w:p>
    <w:p>
      <w:r>
        <w:t xml:space="preserve">U prethodnom izvještajnom razdoblju potrošilo se 1856,10 eur za literaturu-psihodijagnostički testovi, čega nije bilo u tekućem izvještajnom razdoblju.</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dijelovi za tekuće i investicijsko održavanje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310,87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111,0</w:t>
            </w:r>
          </w:p>
        </w:tc>
      </w:tr>
    </w:tbl>
    <w:p>
      <w:pPr>
        <w:spacing w:before="0" w:after="0"/>
      </w:pPr>
    </w:p>
    <w:p>
      <w:r>
        <w:t xml:space="preserve">Više se trošilo za materijal za tekuće i investicijsko održavanje.</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radna i zaštitna odjeća i obuća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232,60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27,3</w:t>
            </w:r>
          </w:p>
        </w:tc>
      </w:tr>
    </w:tbl>
    <w:p>
      <w:pPr>
        <w:spacing w:before="0" w:after="0"/>
      </w:pPr>
    </w:p>
    <w:p>
      <w:r>
        <w:t xml:space="preserve">Manji iznos za nabavku radne odjeće i obuće.</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telefona, interneta, pošte i prijevoza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3.690,95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2.595,82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70,3</w:t>
            </w:r>
          </w:p>
        </w:tc>
      </w:tr>
    </w:tbl>
    <w:p>
      <w:pPr>
        <w:spacing w:before="0" w:after="0"/>
      </w:pPr>
    </w:p>
    <w:p>
      <w:r>
        <w:t xml:space="preserve">Za prijevoz učenika-donacije fizičkih osoba (32319) u tekućem izvještajnom razdoblju potrošilo se 890,00 eur manje sredstava u odnosu na prethodno razdoblje. U prethodnom razdoblju knjižila su se vremenska razgraničenja za telefone i poštarinu za prosinac 2024.</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896,84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140,7</w:t>
            </w:r>
          </w:p>
        </w:tc>
      </w:tr>
    </w:tbl>
    <w:p>
      <w:pPr>
        <w:spacing w:before="0" w:after="0"/>
      </w:pPr>
    </w:p>
    <w:p>
      <w:r>
        <w:t xml:space="preserve">Više potreban iznos za usluge tekućeg i investicijskog održavanja.</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2.592,89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3.277,50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126,4</w:t>
            </w:r>
          </w:p>
        </w:tc>
      </w:tr>
    </w:tbl>
    <w:p>
      <w:pPr>
        <w:spacing w:before="0" w:after="0"/>
      </w:pPr>
    </w:p>
    <w:p>
      <w:r>
        <w:t xml:space="preserve">Veći računi za komunalne usluge.</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194,88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63,9</w:t>
            </w:r>
          </w:p>
        </w:tc>
      </w:tr>
    </w:tbl>
    <w:p>
      <w:pPr>
        <w:spacing w:before="0" w:after="0"/>
      </w:pPr>
    </w:p>
    <w:p>
      <w:r>
        <w:t xml:space="preserve">Manje potreban iznos za laboratorijske usluge Zavoda za javno zdravstvo.</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612,07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2.292,64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374,6</w:t>
            </w:r>
          </w:p>
        </w:tc>
      </w:tr>
    </w:tbl>
    <w:p>
      <w:pPr>
        <w:spacing w:before="0" w:after="0"/>
      </w:pPr>
    </w:p>
    <w:p>
      <w:r>
        <w:t xml:space="preserve">Razlog povećanja je objava oglasa za izbor ravnatelja (998,75 eur) i 576,82 eur veći iznos u odnosu na prethodno razdoblje za održavanje fotokopirnog stroja u zbornici.</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osobama izvan radnog odnosa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30.716,32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44.550,12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145,0</w:t>
            </w:r>
          </w:p>
        </w:tc>
      </w:tr>
    </w:tbl>
    <w:p>
      <w:pPr>
        <w:spacing w:before="0" w:after="0"/>
      </w:pPr>
    </w:p>
    <w:p>
      <w:r>
        <w:t xml:space="preserve">Troškovi realizacije Erasmus projekata za učenike. Trošilo se više nego u prethodnom izvještajnom razdoblju.</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Premije osiguranja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567,68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316,8</w:t>
            </w:r>
          </w:p>
        </w:tc>
      </w:tr>
    </w:tbl>
    <w:p>
      <w:pPr>
        <w:spacing w:before="0" w:after="0"/>
      </w:pPr>
    </w:p>
    <w:p>
      <w:r>
        <w:t xml:space="preserve">Veći iznos za premije osiguranja u okviru projekata Erasmus.</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Reprezentacija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2.651,08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611,95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23,1</w:t>
            </w:r>
          </w:p>
        </w:tc>
      </w:tr>
    </w:tbl>
    <w:p>
      <w:pPr>
        <w:spacing w:before="0" w:after="0"/>
      </w:pPr>
    </w:p>
    <w:p>
      <w:r>
        <w:t xml:space="preserve">Manje potreban iznos za reprezentaciju.</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25.997,92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19.784,17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76,1</w:t>
            </w:r>
          </w:p>
        </w:tc>
      </w:tr>
    </w:tbl>
    <w:p>
      <w:pPr>
        <w:spacing w:before="0" w:after="0"/>
      </w:pPr>
    </w:p>
    <w:p>
      <w:r>
        <w:t xml:space="preserve">Glavni razlog je 4.881,44 eur manje potrošenih učeničkih sredstava (32999) u tekućem izvještajnom razdoblju u odnosu na prethodno.</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 u naravi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1.328,85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Sredstva za nabavku higijenskih potrepština za učenice.</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poslovanja - preneseni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98.392,73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izvještajnom razdoblju ostvaren je manjak prihoda i primitaka u iznosu od 98.392,73 eur. </w:t>
      </w:r>
    </w:p>
    <w:p>
      <w:r>
        <w:rPr>
          <w:b/>
        </w:rPr>
        <w:t xml:space="preserve">Višak prihoda</w:t>
      </w:r>
      <w:r>
        <w:t xml:space="preserve"> na vlastitim i namjenskim sredstvima u iznosu od </w:t>
      </w:r>
      <w:r>
        <w:rPr>
          <w:b/>
        </w:rPr>
        <w:t xml:space="preserve">41.085,66 eur</w:t>
      </w:r>
      <w:r>
        <w:t xml:space="preserve"> ostvaren je na sljedećim sredstvima:</w:t>
      </w:r>
    </w:p>
    <w:p>
      <w:r>
        <w:t xml:space="preserve">-prihodi posebne namjene: 14.133,63 eur</w:t>
      </w:r>
    </w:p>
    <w:p>
      <w:r>
        <w:t xml:space="preserve">-vlastita sredstva: 9.950,58 eur</w:t>
      </w:r>
    </w:p>
    <w:p>
      <w:r>
        <w:t xml:space="preserve">-tekuće donacije: 6.290,31 eur. Od toga:</w:t>
      </w:r>
    </w:p>
    <w:p>
      <w:r>
        <w:t xml:space="preserve">-maturalni ples: 4.174,99 eur i</w:t>
      </w:r>
    </w:p>
    <w:p>
      <w:r>
        <w:t xml:space="preserve">-Euroschool sport projekt: 2.115,32 eur</w:t>
      </w:r>
    </w:p>
    <w:p>
      <w:r>
        <w:t xml:space="preserve">-pomoći EU: 10.251,14 eur. Od toga:</w:t>
      </w:r>
    </w:p>
    <w:p>
      <w:r>
        <w:t xml:space="preserve">-projekt Erasmus-Vještine za zdraviji svijet: 10.251,14 eur</w:t>
      </w:r>
    </w:p>
    <w:p>
      <w:r>
        <w:t xml:space="preserve">-tekuće pomoći: -460,00 eur. Od toga:</w:t>
      </w:r>
    </w:p>
    <w:p>
      <w:r>
        <w:t xml:space="preserve">-maturalni ples: 360,00 eur</w:t>
      </w:r>
    </w:p>
    <w:p>
      <w:r>
        <w:t xml:space="preserve">-Euroschool sport projekt: 100,00 eur</w:t>
      </w:r>
    </w:p>
    <w:p>
      <w:r>
        <w:rPr>
          <w:b/>
        </w:rPr>
        <w:t xml:space="preserve">Sveukupni manjak prihoda iznosi: -139.478,39 eur</w:t>
      </w:r>
      <w:r>
        <w:t xml:space="preserve"> (razrada u tekstu ispod).</w:t>
      </w:r>
    </w:p>
    <w:p>
      <w:r>
        <w:t xml:space="preserve">Manjak prihoda od 13.454,93 eur je iskazan na sljedećim sredstvima (vlastita i namjenska sredstva):</w:t>
      </w:r>
    </w:p>
    <w:p>
      <w:r>
        <w:t xml:space="preserve">             -pomoći EU: -13.454,93 eur. Od toga:</w:t>
      </w:r>
    </w:p>
    <w:p>
      <w:r>
        <w:t xml:space="preserve">-projekt Erasmus-Vještine za zdraviji svijet 2: -13.454,93 eur</w:t>
      </w:r>
    </w:p>
    <w:p>
      <w:r>
        <w:t xml:space="preserve">Zbog novog načina knjiženja iskazan je metodološki manjak na sljedećim stavkama koje se odnose na prosinac 2025. g. (ex vremensko razgraničenje):</w:t>
      </w:r>
    </w:p>
    <w:p>
      <w:r>
        <w:t xml:space="preserve">-sredstva za plaće: -122.685,86 eur</w:t>
      </w:r>
    </w:p>
    <w:p>
      <w:r>
        <w:t xml:space="preserve">-sredstva za račune za režije: -2949,60 eur</w:t>
      </w:r>
    </w:p>
    <w:p>
      <w:r>
        <w:t xml:space="preserve">Manjak je iskazan i na stavci za prosinac 2025. koja dosad nije bila predmet vremenskog razgraničenja: </w:t>
      </w:r>
    </w:p>
    <w:p>
      <w:r>
        <w:t xml:space="preserve">-novčana naknada poslodavca zbog nezapošljavanja osoba s invaliditetom: -388,00 eur</w:t>
      </w:r>
    </w:p>
    <w:p>
      <w:r>
        <w:rPr>
          <w:b/>
        </w:rPr>
        <w:t xml:space="preserve">Napomena: Stvarni manjak ne postoji po niti jednoj stavci.</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i pruženih usluga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461,88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155,9</w:t>
            </w:r>
          </w:p>
        </w:tc>
      </w:tr>
    </w:tbl>
    <w:p>
      <w:pPr>
        <w:spacing w:before="0" w:after="0"/>
      </w:pPr>
    </w:p>
    <w:p>
      <w:r>
        <w:t xml:space="preserve">3 iznosa od 240,00 eur (mjesečni iznos najma za dva automata za piće, napitke i grickalice). U prethodnom razdoblju iznos je manji a manji je bio i iznos najma (dva iznosa od 230,94 eur).</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9221x, 9222x</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 preneseni (šifre 92221+92222-92211-92212)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9221x,9222x MP</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98.392,73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izvještajnom razdoblju ostvaren je manjak prihoda i primitaka u iznosu od 98.392,73 eur. </w:t>
      </w:r>
    </w:p>
    <w:p>
      <w:r>
        <w:rPr>
          <w:b/>
        </w:rPr>
        <w:t xml:space="preserve">Višak prihoda</w:t>
      </w:r>
      <w:r>
        <w:t xml:space="preserve"> na vlastitim i namjenskim sredstvima u iznosu od </w:t>
      </w:r>
      <w:r>
        <w:rPr>
          <w:b/>
        </w:rPr>
        <w:t xml:space="preserve">41.085,66 eur</w:t>
      </w:r>
      <w:r>
        <w:t xml:space="preserve"> ostvaren je na sljedećim sredstvima:</w:t>
      </w:r>
    </w:p>
    <w:p>
      <w:r>
        <w:t xml:space="preserve">-prihodi posebne namjene: 14.133,63 eur</w:t>
      </w:r>
    </w:p>
    <w:p>
      <w:r>
        <w:t xml:space="preserve">-vlastita sredstva: 9.950,58 eur</w:t>
      </w:r>
    </w:p>
    <w:p>
      <w:r>
        <w:t xml:space="preserve">-tekuće donacije: 6.290,31 eur. Od toga:</w:t>
      </w:r>
    </w:p>
    <w:p>
      <w:r>
        <w:t xml:space="preserve">-maturalni ples: 4.174,99 eur i</w:t>
      </w:r>
    </w:p>
    <w:p>
      <w:r>
        <w:t xml:space="preserve">-Euroschool sport projekt: 2.115,32 eur</w:t>
      </w:r>
    </w:p>
    <w:p>
      <w:r>
        <w:t xml:space="preserve">-pomoći EU: 10.251,14 eur. Od toga:</w:t>
      </w:r>
    </w:p>
    <w:p>
      <w:r>
        <w:t xml:space="preserve">-projekt Erasmus-Vještine za zdraviji svijet: 10.251,14 eur</w:t>
      </w:r>
    </w:p>
    <w:p>
      <w:r>
        <w:t xml:space="preserve">-tekuće pomoći: -460,00 eur. Od toga:</w:t>
      </w:r>
    </w:p>
    <w:p>
      <w:r>
        <w:t xml:space="preserve">-maturalni ples: 360,00 eur</w:t>
      </w:r>
    </w:p>
    <w:p>
      <w:r>
        <w:t xml:space="preserve">-Euroschool sport projekt: 100,00 eur</w:t>
      </w:r>
    </w:p>
    <w:p>
      <w:r>
        <w:rPr>
          <w:b/>
        </w:rPr>
        <w:t xml:space="preserve">Sveukupni manjak prihoda iznosi: -139.478,39 eur</w:t>
      </w:r>
      <w:r>
        <w:t xml:space="preserve"> (razrada u tekstu ispod).</w:t>
      </w:r>
    </w:p>
    <w:p>
      <w:r>
        <w:t xml:space="preserve">Manjak prihoda od 13.454,93 eur je iskazan na sljedećim sredstvima (vlastita i namjenska sredstva):</w:t>
      </w:r>
    </w:p>
    <w:p>
      <w:r>
        <w:t xml:space="preserve">             -pomoći EU: -13.454,93 eur. Od toga:</w:t>
      </w:r>
    </w:p>
    <w:p>
      <w:r>
        <w:t xml:space="preserve">-projekt Erasmus-Vještine za zdraviji svijet 2: -13.454,93 eur</w:t>
      </w:r>
    </w:p>
    <w:p>
      <w:r>
        <w:t xml:space="preserve">Zbog novog načina knjiženja iskazan je metodološki manjak na sljedećim stavkama koje se odnose na prosinac 2025. g. (ex vremensko razgraničenje):</w:t>
      </w:r>
    </w:p>
    <w:p>
      <w:r>
        <w:t xml:space="preserve">-sredstva za plaće: -122.685,86 eur</w:t>
      </w:r>
    </w:p>
    <w:p>
      <w:r>
        <w:t xml:space="preserve">-sredstva za račune za režije: -2949,60 eur</w:t>
      </w:r>
    </w:p>
    <w:p>
      <w:r>
        <w:t xml:space="preserve">Manjak je iskazan i na stavci za prosinac 2025. koja dosad nije bila predmet vremenskog razgraničenja: </w:t>
      </w:r>
    </w:p>
    <w:p>
      <w:r>
        <w:t xml:space="preserve">-novčana naknada poslodavca zbog nezapošljavanja osoba s invaliditetom: -388,00 eur</w:t>
      </w:r>
    </w:p>
    <w:p>
      <w:r>
        <w:rPr>
          <w:b/>
        </w:rPr>
        <w:t xml:space="preserve">Napomena: Stvarni manjak ne postoji po niti jednoj stavci.</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9222-9221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 preneseni (šifre '9221x,9222x MP' - '9221x,9222x VP' + 92223 - 92213)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9222-9221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98.392,73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izvještajnom razdoblju ostvaren je manjak prihoda i primitaka u iznosu od 98.392,73 eur. </w:t>
      </w:r>
    </w:p>
    <w:p>
      <w:r>
        <w:rPr>
          <w:b/>
        </w:rPr>
        <w:t xml:space="preserve">Višak prihoda</w:t>
      </w:r>
      <w:r>
        <w:t xml:space="preserve"> na vlastitim i namjenskim sredstvima u iznosu od </w:t>
      </w:r>
      <w:r>
        <w:rPr>
          <w:b/>
        </w:rPr>
        <w:t xml:space="preserve">41.085,66 eur </w:t>
      </w:r>
      <w:r>
        <w:t xml:space="preserve">ostvaren je na sljedećim sredstvima:</w:t>
      </w:r>
    </w:p>
    <w:p>
      <w:r>
        <w:t xml:space="preserve">-prihodi posebne namjene: 14.133,63 eur</w:t>
      </w:r>
    </w:p>
    <w:p>
      <w:r>
        <w:t xml:space="preserve">-vlastita sredstva: 9.950,58 eur</w:t>
      </w:r>
    </w:p>
    <w:p>
      <w:r>
        <w:t xml:space="preserve">-tekuće donacije: 6.290,31 eur. Od toga:</w:t>
      </w:r>
    </w:p>
    <w:p>
      <w:r>
        <w:t xml:space="preserve">-maturalni ples: 4.174,99 eur i</w:t>
      </w:r>
    </w:p>
    <w:p>
      <w:r>
        <w:t xml:space="preserve">-Euroschool sport projekt: 2.115,32 eur</w:t>
      </w:r>
    </w:p>
    <w:p>
      <w:r>
        <w:t xml:space="preserve">-pomoći EU: 10.251,14 eur. Od toga:</w:t>
      </w:r>
    </w:p>
    <w:p>
      <w:r>
        <w:t xml:space="preserve">-projekt Erasmus-Vještine za zdraviji svijet: 10.251,14 eur</w:t>
      </w:r>
    </w:p>
    <w:p>
      <w:r>
        <w:t xml:space="preserve">-tekuće pomoći: -460,00 eur. Od toga:</w:t>
      </w:r>
    </w:p>
    <w:p>
      <w:r>
        <w:t xml:space="preserve">-maturalni ples: 360,00 eur</w:t>
      </w:r>
    </w:p>
    <w:p>
      <w:r>
        <w:t xml:space="preserve">-Euroschool sport projekt: 100,00 eur</w:t>
      </w:r>
    </w:p>
    <w:p>
      <w:r>
        <w:rPr>
          <w:b/>
        </w:rPr>
        <w:t xml:space="preserve">Sveukupni manjak prihoda iznosi: -139.478,39 eur</w:t>
      </w:r>
      <w:r>
        <w:t xml:space="preserve"> (razrada u tekstu ispod).</w:t>
      </w:r>
    </w:p>
    <w:p>
      <w:r>
        <w:t xml:space="preserve">Manjak prihoda od 13.454,93 eur je iskazan na sljedećim sredstvima (vlastita i namjenska sredstva):</w:t>
      </w:r>
    </w:p>
    <w:p>
      <w:r>
        <w:t xml:space="preserve">             -pomoći EU: -13.454,93 eur. Od toga:</w:t>
      </w:r>
    </w:p>
    <w:p>
      <w:r>
        <w:t xml:space="preserve">-projekt Erasmus-Vještine za zdraviji svijet 2: -13.454,93 eur</w:t>
      </w:r>
    </w:p>
    <w:p>
      <w:r>
        <w:t xml:space="preserve">Zbog novog načina knjiženja iskazan je metodološki manjak na sljedećim stavkama koje se odnose na prosinac 2025. g. (ex vremensko razgraničenje):</w:t>
      </w:r>
    </w:p>
    <w:p>
      <w:r>
        <w:t xml:space="preserve">-sredstva za plaće: -122.685,86 eur</w:t>
      </w:r>
    </w:p>
    <w:p>
      <w:r>
        <w:t xml:space="preserve">-sredstva za račune za režije: -2949,60 eur</w:t>
      </w:r>
    </w:p>
    <w:p>
      <w:r>
        <w:t xml:space="preserve">Manjak je iskazan i na stavci za prosinac 2025. koja dosad nije bila predmet vremenskog razgraničenja: </w:t>
      </w:r>
    </w:p>
    <w:p>
      <w:r>
        <w:t xml:space="preserve">-novčana naknada poslodavca zbog nezapošljavanja osoba s invaliditetom: -388,00 eur</w:t>
      </w:r>
    </w:p>
    <w:p>
      <w:r>
        <w:rPr>
          <w:b/>
        </w:rPr>
        <w:t xml:space="preserve">Napomena: Stvarni manjak ne postoji po niti jednoj stavci.</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iz državnog proračuna proračunskim korisnicima proračuna JLP(R)S</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732.197,07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808.209,78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110,4</w:t>
            </w:r>
          </w:p>
        </w:tc>
      </w:tr>
    </w:tbl>
    <w:p>
      <w:pPr>
        <w:spacing w:before="0" w:after="0"/>
      </w:pPr>
    </w:p>
    <w:p>
      <w:r>
        <w:t xml:space="preserve">Glavni razlog je povećanje plaća. U prethodnom izvještajnom razdoblju: 674.935,80 eur, a u tekućem: 753.403,87 eur.</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JLP(R)S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83,9</w:t>
            </w:r>
          </w:p>
        </w:tc>
      </w:tr>
    </w:tbl>
    <w:p>
      <w:pPr>
        <w:spacing w:before="0" w:after="0"/>
      </w:pPr>
    </w:p>
    <w:p>
      <w:r>
        <w:t xml:space="preserve">Manji iznos sredstava od gradova i općina za maturalni ples.</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prijevoz na posao i s posla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8.389,24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11.872,45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141,5</w:t>
            </w:r>
          </w:p>
        </w:tc>
      </w:tr>
    </w:tbl>
    <w:p>
      <w:pPr>
        <w:spacing w:before="0" w:after="0"/>
      </w:pPr>
    </w:p>
    <w:p>
      <w:r>
        <w:t xml:space="preserve">Iznos za prijevoz je povećan ponajviše zbog primanja u radni odnos osoba koje imaju pravo na naknadu po prijeđenim kilometrima i koje se nalaze u udaljenijem mjestu stanovanja u odnosu na mjesto rada.</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Premije osiguranja zaposlenih</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567,68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316,8</w:t>
            </w:r>
          </w:p>
        </w:tc>
      </w:tr>
    </w:tbl>
    <w:p>
      <w:pPr>
        <w:spacing w:before="0" w:after="0"/>
      </w:pPr>
    </w:p>
    <w:p>
      <w:r>
        <w:t xml:space="preserve">Veći iznos za premije osiguranja u okviru projekata Erasmus.</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Povećanje obveza u izvještajnom razdoblju (šifre V003+N23+N24 + 'N dio 25,26'+N27)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1.051.086,44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se sastoje od obveza koje se tiču sustava COP-a, novčane naknade zbog nezapošljavanja osoba s invaliditetom, projekata Erasmus, obveza s područja donacija, pomoći, učeničkih i vlastitih sredstava, obveza za bolovanja, SNU obrasce, svih računa i predračuna u 2026. godini kao i obveza za službena putovanja i naknada za prijevoz.</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Podmirene obveze u izvještajnom razdoblju (šifre V005+P23+P24 + 'P dio 25,26'+P27)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968.622,52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Podmirene su sve obveze osim plaće za 6. mjesec (COP), vanjske suradnje, naknade zbog nezapošljavanja osoba s invaliditetom, putnih naloga, prijevoza,  računa za režije za 6. mjesec, nekolicine drugih računa i predračuna, bolovanja i SNU obrazaca. Također, ostala je otvorena obveza za EU predujmove u iznosu od 144.308,80 eur a tiče se knjiženja doznačenih sredstava za Erasmus projekte. Prije smo to knjižili odmah kao prihod ali po novome ne.</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274.832,25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Podmirene su sve obveze osim plaće za 6. mjesec (COP), vanjske suradnje, naknade zbog nezapošljavanja osoba s invaliditetom, putnih naloga, prijevoza zaposlenika na posao i s posla za lipanj,  računa za režije za 6. mjesec, nekolicine drugih računa i predračuna, bolovanja i SNU obrazaca. Također, ostala je otvorena obveza za EU predujmove u iznosu od 144.308,80 eur a tiče se knjiženja doznačenih sredstava za Erasmus projekte. Prije smo to knjižili odmah kao prihod ali po novome ne.</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1.328,85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 se odnosi na račun za nabavu higijenskih potrepština za učenice kojemu je datum računa i datum dospijeća isti: 29.6. 2026.</w:t>
      </w:r>
    </w:p>
    <w:p>
      <w:r>
        <w:t xml:space="preserve"> </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895,29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 se odnosi na nerefundirana bolovanja.</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124.848,91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Podmirene su sve obveze osim plaće za 6. mjesec (COP), vanjske suradnje, naknade zbog nezapošljavanja osoba s invaliditetom, putnih naloga, prijevoza, računa za režije za 6. mjesec i nekolicine drugih računa i bolovanja za mjesec lipanj. </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147.759,20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obveza za EU predujmove u iznosu od 144.308,80 eur tiče se knjiženja doznačenih sredstava za Erasmus projekte (27521). Prije smo to knjižili odmah kao prihod ali po novome ne. Iznos od 3.419,45 eur odnosi se na nezatvorene ponude, a iznos od 30,95 eur na nezatvorene SNU obrasce po korektivnom obračunu za plaću za travanj.</w:t>
      </w:r>
    </w:p>
    <w:p/>
    <w:p>
      <w:pPr>
        <w:jc w:val="center"/>
        <w:pStyle w:val="Normal"/>
        <w:spacing w:line="240" w:lineRule="auto"/>
        <w:keepNext/>
      </w:pPr>
      <w:r>
        <w:rPr>
          <w:sz w:val="28"/>
          <w:rFonts w:ascii="Times New Roman" w:hAnsi="Times New Roman"/>
        </w:rPr>
        <w:t xml:space="preserve">Bilješka 38.</w:t>
      </w:r>
    </w:p>
    <w:p>
      <w:pPr>
        <w:jc w:val="both"/>
        <w:pStyle w:val="Normal"/>
        <w:spacing w:line="240" w:lineRule="auto"/>
      </w:pPr>
      <w:r>
        <w:rPr>
          <w:b/>
          <w:sz w:val="24"/>
          <w:rFonts w:ascii="Times New Roman" w:hAnsi="Times New Roman"/>
        </w:rPr>
        <w:t xml:space="preserve">EU izvještaj</w:t>
      </w:r>
    </w:p>
    <w:p>
      <w:r>
        <w:t xml:space="preserve">Erasmus projekt-Vještine za zdraviji svijet. 21.6. 2024. godine je uplaćen prvi dio ukupno ugovorenog iznosa-39.552,80 eur. 1.12. 2025. godine smo dobili 20 posto od ukupnih sredstava od projekta u iznosu od 9.888,20 eur. Ukupno je po ovom projektu u 2025. godini potrošeno 23.222,40 eur dok smo u 2024. g. imali trošak po projektu u iznosu od 15.967,46 eur. U 2026. godinu smo prenijeli iznos viška prihoda od 10.251,14 eur što je u cijelosti potrošeno i time je projekt u provedbenom i financijskom smislu okončan. Ukupan iznos po Ugovoru je 49.441,00 eur što smo uspjeli ostvariti odnosno uprihodovati u cijelosti.</w:t>
      </w:r>
    </w:p>
    <w:p>
      <w:r>
        <w:t xml:space="preserve">16.6. 2025. uplaćeno nam je 66.208,00 eur Erasmus projekt-Vještine za zdraviji svijet 2-prvi dio sredstava (16721/27521). Po planiranom okončanju projekta u 2026. godini možemo uprihodovati krajem 2026. g. još najviše 20 posto sredstava u iznosu od 16.552,00 eur. Sveukupno bi to moglo iznositi maksimalno 82.760,00 eur (taj iznos smo izvanbilančno evidentirali). U 2025. godini smo potrošili u sklopu ovog projekta 13.454,93 eur što smo temeljnicom prikazali po kvartalima (16381/96381). U 2026. godini u izvještajnom razdoblju smo prenijeli i u cijelosti potrošili 52.753,07 eur što je također prikazano (kvartalnom) temeljnicom (16381/96381). Time smo potrošili svih trenutno raspoloživih 66.208,00 eur.</w:t>
      </w:r>
    </w:p>
    <w:p>
      <w:r>
        <w:t xml:space="preserve">Kad se svi ovi navedeni troškovi po Erasmus projektima zbroje oni sveukupno za ovo izvještajno razdoblje iznose 63.004,21 eur.</w:t>
      </w:r>
    </w:p>
    <w:p>
      <w:r>
        <w:t xml:space="preserve">Po potpisanima ugovorima od strane AMPEU-a u lipnju 2026., izvanbilančno smo evidentirali i dva nova Erasmus projekta. Vještine za zdraviji svijet 3-ukupni iznos po ugovoru: 97.626,00 eur i YOUTH EXCHANGE: ADDICT-ED-ukupni iznos po ugovoru: 45.258,00 eur. Time izvanbilančna evidencija za sva tri trenutno aktualna ugovora iznosi: 225.644,00 eur.</w:t>
      </w:r>
    </w:p>
    <w:p>
      <w:r>
        <w:t xml:space="preserve">Za Erasmus projekt-Vještine za zdraviji svijet 3, 19.6. je uplaćen 1. dio sredstava po ugovoru: 78.100,80 eur (16721/27521). </w:t>
      </w:r>
    </w:p>
    <w:p>
      <w:r>
        <w:t xml:space="preserve">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4315fa9f0c014866" /></Relationships>
</file>