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1072" w14:textId="290DA56D" w:rsidR="00F22D9D" w:rsidRPr="004A0F53" w:rsidRDefault="00F22D9D" w:rsidP="004E76A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hr-HR"/>
        </w:rPr>
        <w:t>IZVJEŠĆE O PROVEDENIM STRUČNIM, JEZIČNIM I KULTUROLOŠKIM PRIPREMAMA UČENIKA ZA ERASMUS+ MOBILNOST U NJEMAČKOJ</w:t>
      </w:r>
      <w:r w:rsidR="004E76A7"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hr-HR"/>
        </w:rPr>
        <w:t xml:space="preserve"> 2026.</w:t>
      </w:r>
    </w:p>
    <w:p w14:paraId="2626D117" w14:textId="7BAA1886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Naziv projekta: Vještine za zdraviji svijet</w:t>
      </w:r>
      <w:r w:rsidR="004A0F53"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 xml:space="preserve"> 3</w:t>
      </w:r>
    </w:p>
    <w:p w14:paraId="3A301395" w14:textId="77777777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Program: Erasmus+</w:t>
      </w:r>
    </w:p>
    <w:p w14:paraId="616C05C1" w14:textId="77777777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Aktivnost: Mobilnost učenika u strukovnom obrazovanju i osposobljavanju (VET)</w:t>
      </w:r>
    </w:p>
    <w:p w14:paraId="0825BA06" w14:textId="77777777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Zemlja odredišta: Savezna Republika Njemačka</w:t>
      </w:r>
    </w:p>
    <w:p w14:paraId="2A5E23CA" w14:textId="08A58A6C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Razdoblje provedbe priprema: 10.09.- 19.09.2026</w:t>
      </w:r>
    </w:p>
    <w:p w14:paraId="788FCB47" w14:textId="47A2C798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Broj sudionika: 8</w:t>
      </w:r>
    </w:p>
    <w:p w14:paraId="3F766D43" w14:textId="77777777" w:rsidR="00F22D9D" w:rsidRPr="004A0F53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hr-HR"/>
        </w:rPr>
        <w:t>Nositelj aktivnosti: Medicinska škola u Šibeniku</w:t>
      </w:r>
    </w:p>
    <w:p w14:paraId="3D4A7097" w14:textId="30E63522" w:rsidR="00F22D9D" w:rsidRPr="00F22D9D" w:rsidRDefault="004E76A7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</w:t>
      </w:r>
    </w:p>
    <w:p w14:paraId="6BCE351B" w14:textId="17F088A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 okviru provedbe Erasmus+ projekta „Vještine za zdraviji svijet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</w:t>
      </w: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” u Medicinskoj školi u Šibeniku organizirane su stručne, jezične i kulturološke pripreme učenika za sudjelovanje u mobilnosti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Njemačkoj.</w:t>
      </w:r>
    </w:p>
    <w:p w14:paraId="60D84E5C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Svrha pripremnih aktivnosti bila je osigurati kvalitetnu pripremljenost sudionika za boravak i učenje u međunarodnom okruženju te stvoriti preduvjete za uspješno ostvarivanje planiranih ishoda učenja tijekom mobilnosti.</w:t>
      </w:r>
    </w:p>
    <w:p w14:paraId="6542FB82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Pripreme su osmišljene s naglaskom na razvoj stručnih kompetencija, komunikacijskih vještina, međukulturne osviještenosti, samostalnosti i prilagodljivosti učenika.</w:t>
      </w:r>
    </w:p>
    <w:p w14:paraId="00FDAE97" w14:textId="07B1CBA7" w:rsidR="004E76A7" w:rsidRPr="004A0F53" w:rsidRDefault="00F22D9D" w:rsidP="004A0F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Posebna pozornost posvećena je specifičnostima zdravstvene struke, profesionalnoj komunikaciji s pacijentima i zdravstvenim djelatnicima te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upoznavanju </w:t>
      </w: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kulturnih i organizacijskih obilježja zemlje domaćina.</w:t>
      </w:r>
    </w:p>
    <w:p w14:paraId="1F1F7C52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Stručna priprema učenika Medicinske škole u Šibeniku za Erasmus+ mobilnost u Njemačkoj bila je usmjerena na obnovu, produbljivanje i primjenu stručnih znanja i vještina potrebnih za obavljanje stručne prakse u zdravstvenoj ustanovi AMEOS 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Klinikum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Osnabrück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5F128BD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Sadržaj priprema usklađen je s planiranim ishodima učenja i radnim zadatcima definiranim Sporazumom o učenju (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Learning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Agreement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), s posebnim naglaskom na specifičnosti zdravstvene njege psihijatrijskih bolesnika, profesionalnu komunikaciju, sigurnost pacijenata i razvoj organizacijskih kompetencija.</w:t>
      </w:r>
    </w:p>
    <w:p w14:paraId="681C0DE2" w14:textId="77777777" w:rsid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hr-HR"/>
        </w:rPr>
      </w:pPr>
      <w:r w:rsidRPr="004E76A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  </w:t>
      </w:r>
    </w:p>
    <w:p w14:paraId="55755F9E" w14:textId="77777777" w:rsidR="004A0F53" w:rsidRDefault="004A0F53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hr-HR"/>
        </w:rPr>
      </w:pPr>
    </w:p>
    <w:p w14:paraId="5FB49C8F" w14:textId="4ADE83DC" w:rsidR="004E76A7" w:rsidRP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  <w:lastRenderedPageBreak/>
        <w:t>Priprema za rad u psihijatrijskoj zdravstvenoj skrbi</w:t>
      </w:r>
    </w:p>
    <w:p w14:paraId="2EE6FD7E" w14:textId="00961A3E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Učenici su tijekom stručne pripreme upoznati sa specifičnostima zdravstvene njege osoba s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psihičkim</w:t>
      </w: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smetnjama, pri čemu je naglasak stavljen na individualizirani pristup pacijentu, poštovanje njegova dostojanstva i stvaranje sigurnog terapijskog okruženja.</w:t>
      </w:r>
    </w:p>
    <w:p w14:paraId="6E979D58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Obrađeni su sljedeći sadržaji:</w:t>
      </w:r>
    </w:p>
    <w:p w14:paraId="497C1940" w14:textId="77777777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načela psihijatrijske zdravstvene njege i specifičnosti pristupa osobama s duševnim smetnjama.</w:t>
      </w:r>
    </w:p>
    <w:p w14:paraId="38E195D3" w14:textId="77777777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Prepoznavanje promjena raspoloženja, ponašanja i kognitivnih sposobnosti pacijenata.</w:t>
      </w:r>
    </w:p>
    <w:p w14:paraId="413D96DE" w14:textId="60D9380B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Uočavanje znakova anksioznosti, depresivnosti, uznemirenosti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72D1ACF8" w14:textId="77777777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Promatranje i dokumentiranje psihičkog i emocionalnog stanja pacijenata u skladu s uputama mentora.</w:t>
      </w:r>
    </w:p>
    <w:p w14:paraId="70E59CA1" w14:textId="77777777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Pružanje emocionalne podrške i poticanje osjećaja sigurnosti.</w:t>
      </w:r>
    </w:p>
    <w:p w14:paraId="33B6B41D" w14:textId="77777777" w:rsidR="004E76A7" w:rsidRPr="004E76A7" w:rsidRDefault="004E76A7" w:rsidP="004E76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Poštovanje privatnosti, dostojanstva i individualnih potreba pacijenata.</w:t>
      </w:r>
    </w:p>
    <w:p w14:paraId="38DA45AC" w14:textId="77777777" w:rsid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pozornost posvećena je razumijevanju uloge medicinske sestre odnosno medicinskog tehničara u psihijatrijskom zdravstvenom timu te važnosti pravodobnog prepoznavanja i prijavljivanja promjena zdravstvenog stanja nadležnom zdravstvenom djelatniku.</w:t>
      </w:r>
    </w:p>
    <w:p w14:paraId="48542494" w14:textId="1FFC9B30" w:rsidR="004E76A7" w:rsidRPr="004A0F53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Terapijska komunikacija s psihijatrijskim pacijentima</w:t>
      </w:r>
    </w:p>
    <w:p w14:paraId="5F0C2A71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U okviru stručne pripreme obrađene su komunikacijske vještine potrebne za uspostavljanje profesionalnog i terapijskog odnosa s pacijentima.</w:t>
      </w:r>
    </w:p>
    <w:p w14:paraId="70C51860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Naglasak je stavljen na:</w:t>
      </w:r>
    </w:p>
    <w:p w14:paraId="54450738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primjenu aktivnog slušanja, empatije i komunikacije bez osuđivanja;</w:t>
      </w:r>
    </w:p>
    <w:p w14:paraId="7732E25B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primjenu verbalne i neverbalne komunikacije prilagođene psihičkom stanju pacijenta;</w:t>
      </w:r>
    </w:p>
    <w:p w14:paraId="7622B64A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 pacijenata na izražavanje osjećaja, misli i potreba;</w:t>
      </w:r>
    </w:p>
    <w:p w14:paraId="2CB83131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prepoznavanje znakova emocionalne uznemirenosti;</w:t>
      </w:r>
    </w:p>
    <w:p w14:paraId="3143E577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primjenu osnovnih komunikacijskih postupaka usmjerenih na smirivanje uznemirenog pacijenta;</w:t>
      </w:r>
    </w:p>
    <w:p w14:paraId="14C6D6B5" w14:textId="77777777" w:rsidR="004E76A7" w:rsidRPr="004E76A7" w:rsidRDefault="004E76A7" w:rsidP="004E76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očuvanje profesionalnih granica i povjerljivosti podataka.</w:t>
      </w:r>
    </w:p>
    <w:p w14:paraId="2B279461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su pripremani za uspostavljanje odnosa povjerenja s pacijentima te primjenu komunikacijskih postupaka koji pridonose osjećaju sigurnosti i smanjenju tjeskobe.</w:t>
      </w:r>
    </w:p>
    <w:p w14:paraId="287410AD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Posebno je istaknuta važnost nenametljivog, strpljivog i individualiziranog pristupa osobama s duševnim smetnjama.</w:t>
      </w:r>
    </w:p>
    <w:p w14:paraId="07B0829C" w14:textId="764119AF" w:rsidR="004E76A7" w:rsidRP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E76A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A0F5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Priprema za provođenje postupaka zdravstvene njege</w:t>
      </w:r>
    </w:p>
    <w:p w14:paraId="198F5245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Stručna priprema obuhvatila je ponavljanje i povezivanje prethodno stečenih znanja s postupcima zdravstvene njege predviđenima tijekom mobilnosti.</w:t>
      </w:r>
    </w:p>
    <w:p w14:paraId="2A53F25E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Obrađeni su sljedeći postupci:</w:t>
      </w:r>
    </w:p>
    <w:p w14:paraId="7185B6B2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zdravstvena njega:</w:t>
      </w:r>
    </w:p>
    <w:p w14:paraId="31BEAD7F" w14:textId="77777777" w:rsidR="004E76A7" w:rsidRPr="004E76A7" w:rsidRDefault="004E76A7" w:rsidP="004E7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pomoć pacijentima pri održavanju osobne higijene, kupanju, odijevanju i uređivanju;</w:t>
      </w:r>
    </w:p>
    <w:p w14:paraId="5BCA3C7E" w14:textId="043CC742" w:rsidR="004E76A7" w:rsidRPr="004E76A7" w:rsidRDefault="004E76A7" w:rsidP="004E7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pomoć pri hranjenju i praćenje unosa hrane i tekućine;</w:t>
      </w:r>
    </w:p>
    <w:p w14:paraId="787F873C" w14:textId="77777777" w:rsidR="004E76A7" w:rsidRPr="004E76A7" w:rsidRDefault="004E76A7" w:rsidP="004E7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namještanje i presvlačenje bolesničkog kreveta;</w:t>
      </w:r>
    </w:p>
    <w:p w14:paraId="4F74045A" w14:textId="77777777" w:rsidR="004E76A7" w:rsidRPr="004E76A7" w:rsidRDefault="004E76A7" w:rsidP="004E7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osiguravanje urednog, sigurnog i ugodnog bolesničkog okruženja.</w:t>
      </w:r>
    </w:p>
    <w:p w14:paraId="30D7DEC4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zdravstvenog stanja:</w:t>
      </w:r>
    </w:p>
    <w:p w14:paraId="6489D885" w14:textId="77777777" w:rsidR="004E76A7" w:rsidRPr="004E76A7" w:rsidRDefault="004E76A7" w:rsidP="004E7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mjerenje i bilježenje tjelesne temperature;</w:t>
      </w:r>
    </w:p>
    <w:p w14:paraId="174465EC" w14:textId="77777777" w:rsidR="004E76A7" w:rsidRPr="004E76A7" w:rsidRDefault="004E76A7" w:rsidP="004E7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mjerenje pulsa i frekvencije disanja;</w:t>
      </w:r>
    </w:p>
    <w:p w14:paraId="3606CF06" w14:textId="77777777" w:rsidR="004E76A7" w:rsidRPr="004E76A7" w:rsidRDefault="004E76A7" w:rsidP="004E7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mjerenje tjelesne mase;</w:t>
      </w:r>
    </w:p>
    <w:p w14:paraId="3E40ED2D" w14:textId="77777777" w:rsidR="004E76A7" w:rsidRPr="004E76A7" w:rsidRDefault="004E76A7" w:rsidP="004E7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promatranje promjena tjelesnog i psihičkog stanja pacijenata;</w:t>
      </w:r>
    </w:p>
    <w:p w14:paraId="5BD7A293" w14:textId="77777777" w:rsidR="004E76A7" w:rsidRPr="004E76A7" w:rsidRDefault="004E76A7" w:rsidP="004E7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pravodobno izvještavanje mentora o uočenim promjenama.</w:t>
      </w:r>
    </w:p>
    <w:p w14:paraId="7A84C953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su upoznati s važnošću pravilne primjene higijenskih mjera, prevencije infekcija i pridržavanja sigurnosnih postupaka tijekom provođenja zdravstvene njege.</w:t>
      </w:r>
    </w:p>
    <w:p w14:paraId="532C72E2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Posebno je naglašeno da se svi postupci tijekom mobilnosti provode u skladu s kompetencijama učenika, pravilima ustanove domaćina i uputama nadležnog mentora.</w:t>
      </w:r>
    </w:p>
    <w:p w14:paraId="6B401A25" w14:textId="5A833943" w:rsidR="004E76A7" w:rsidRP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Priprema za sudjelovanje u terapijskim i rehabilitacijskim aktivnostima</w:t>
      </w:r>
    </w:p>
    <w:p w14:paraId="1537F9AD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 obzirom na planirane aktivnosti u psihijatrijskoj zdravstvenoj ustanovi, stručna priprema obuhvatila je upoznavanje učenika s ulogom medicinske sestre u poticanju pacijenata na sudjelovanje u terapijskim i svakodnevnim aktivnostima.</w:t>
      </w:r>
    </w:p>
    <w:p w14:paraId="1F721B9F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Obrađeni su sadržaji povezani s:</w:t>
      </w:r>
    </w:p>
    <w:p w14:paraId="779A57F5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 pacijenata na sudjelovanje u svakodnevnim aktivnostima i održavanju osobne samostalnosti;</w:t>
      </w:r>
    </w:p>
    <w:p w14:paraId="772D50DB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pružanjem podrške tijekom jednostavnih vježbi opuštanja i usmjerene pozornosti;</w:t>
      </w:r>
    </w:p>
    <w:p w14:paraId="2083CF55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sudjelovanjem u organizaciji kreativnih aktivnosti, uključujući likovne, glazbene i druge sadržaje;</w:t>
      </w:r>
    </w:p>
    <w:p w14:paraId="7BB5A766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 socijalne interakcije i smanjivanjem osjećaja izoliranosti;</w:t>
      </w:r>
    </w:p>
    <w:p w14:paraId="02E3E4C0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pružanjem podrške tijekom grupnih terapijskih aktivnosti prema uputama stručnog osoblja;</w:t>
      </w:r>
    </w:p>
    <w:p w14:paraId="7BCB546A" w14:textId="77777777" w:rsidR="004E76A7" w:rsidRPr="004E76A7" w:rsidRDefault="004E76A7" w:rsidP="004E7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promatranjem sudjelovanja pacijenata u aktivnostima i izvještavanjem mentora o zapažanjima.</w:t>
      </w:r>
    </w:p>
    <w:p w14:paraId="42726F54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Poseban naglasak stavljen je na razumijevanje važnosti terapijskih aktivnosti u očuvanju mentalnog zdravlja, razvoju socijalnih vještina i poboljšanju kvalitete života psihijatrijskih pacijenata.</w:t>
      </w:r>
    </w:p>
    <w:p w14:paraId="3B25CDFF" w14:textId="545E8898" w:rsidR="004E76A7" w:rsidRP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E76A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A0F5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Organizacija rada, profesionalna odgovornost i suradnja u zdravstvenom timu</w:t>
      </w:r>
    </w:p>
    <w:p w14:paraId="345C795E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su pripremani za uključivanje u svakodnevnu organizaciju rada zdravstvene ustanove te za odgovorno izvršavanje zadataka koje im dodijeli mentor.</w:t>
      </w:r>
    </w:p>
    <w:p w14:paraId="5AA8DACC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Priprema je obuhvatila upoznavanje s organizacijom rada, rasporedom aktivnosti, pravilima ponašanja i obvezama učenika tijekom stručne prakse.</w:t>
      </w:r>
    </w:p>
    <w:p w14:paraId="1ADEA12C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Naglasak je stavljen na:</w:t>
      </w:r>
    </w:p>
    <w:p w14:paraId="69D9DF63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planiranje i određivanje prioriteta u izvršavanju radnih zadataka;</w:t>
      </w:r>
    </w:p>
    <w:p w14:paraId="665BC0F7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poštovanje radnog vremena i dogovorenih obveza;</w:t>
      </w:r>
    </w:p>
    <w:p w14:paraId="6906A210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suradnju s mentorom i članovima multidisciplinarnog zdravstvenog tima;</w:t>
      </w:r>
    </w:p>
    <w:p w14:paraId="3E8433F4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na timskim sastancima i razmjeni informacija o pacijentima u skladu s ovlastima učenika;</w:t>
      </w:r>
    </w:p>
    <w:p w14:paraId="70C9DFF2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pravilno rukovanje priborom i održavanje čistoće opreme;</w:t>
      </w:r>
    </w:p>
    <w:p w14:paraId="0BA12B9F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dostupnosti potrebnog zdravstvenog materijala;</w:t>
      </w:r>
    </w:p>
    <w:p w14:paraId="41132B08" w14:textId="77777777" w:rsidR="004E76A7" w:rsidRPr="004E76A7" w:rsidRDefault="004E76A7" w:rsidP="004E7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primjenu profesionalne etike i odgovornog ponašanja.</w:t>
      </w:r>
    </w:p>
    <w:p w14:paraId="1766BB8F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su upoznati i s obvezom vođenja dnevnika stručne prakse, praćenja ostvarenosti planiranih ishoda učenja te prihvaćanja povratnih informacija mentora radi unapređenja vlastitih kompetencija.</w:t>
      </w:r>
    </w:p>
    <w:p w14:paraId="5B3614C5" w14:textId="42114FEA" w:rsidR="004E76A7" w:rsidRPr="004A0F53" w:rsidRDefault="004E76A7" w:rsidP="004E76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E76A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4A0F5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Očekivani ishodi stručne pripreme</w:t>
      </w:r>
    </w:p>
    <w:p w14:paraId="44C7AFC5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provedene stručne pripreme očekuje se da će učenici biti sposobni:</w:t>
      </w:r>
    </w:p>
    <w:p w14:paraId="3BAEE91D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Objasniti osnovna načela i specifičnosti psihijatrijske zdravstvene njege.</w:t>
      </w:r>
    </w:p>
    <w:p w14:paraId="4031E17D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Primijeniti primjerene komunikacijske postupke u odnosu s osobama s duševnim smetnjama.</w:t>
      </w:r>
    </w:p>
    <w:p w14:paraId="54A45E16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Prepoznati promjene ponašanja, raspoloženja i kognitivnog funkcioniranja pacijenata te o njima izvijestiti mentora.</w:t>
      </w:r>
    </w:p>
    <w:p w14:paraId="40BA5E7D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Sudjelovati u provođenju osnovnih postupaka zdravstvene njege u skladu sa svojim kompetencijama i pod nadzorom mentora.</w:t>
      </w:r>
    </w:p>
    <w:p w14:paraId="48C7BBD9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Pružiti primjerenu podršku pacijentima tijekom svakodnevnih i terapijskih aktivnosti.</w:t>
      </w:r>
    </w:p>
    <w:p w14:paraId="317E56E3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Primjenjivati mjere zaštite na radu, higijenske postupke i načela sigurnosti pacijenata.</w:t>
      </w:r>
    </w:p>
    <w:p w14:paraId="56D82140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Organizirati vlastite radne zadatke i odgovorno sudjelovati u radu zdravstvenog tima.</w:t>
      </w:r>
    </w:p>
    <w:p w14:paraId="3C806579" w14:textId="77777777" w:rsidR="004E76A7" w:rsidRPr="004E76A7" w:rsidRDefault="004E76A7" w:rsidP="004E7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Dokumentirati provedene aktivnosti u dnevniku stručne prakse i procijeniti vlastiti napredak.</w:t>
      </w:r>
    </w:p>
    <w:p w14:paraId="24C1A8E7" w14:textId="2EFA1E1E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Navedeni ishodi pripreme proizlaze iz planiranih stručnih zadataka i kompetencija definiranih Sporazumom o učenju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D98B10B" w14:textId="42285D02" w:rsidR="004E76A7" w:rsidRPr="004A0F53" w:rsidRDefault="004E76A7" w:rsidP="004A0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5CCB60E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Stručna priprema učenika Medicinske škole u Šibeniku usmjerena je na osiguravanje preduvjeta za kvalitetno ostvarivanje planiranih ishoda učenja tijekom Erasmus+ mobilnosti u zdravstvenoj ustanovi AMEOS 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Klinikum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Osnabrück</w:t>
      </w:r>
      <w:proofErr w:type="spellEnd"/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97126BB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vrijednost pripreme očituje se u povezivanju teorijskih znanja i praktičnih vještina iz područja zdravstvene njege s profesionalnim zahtjevima psihijatrijske zdravstvene skrbi.</w:t>
      </w:r>
    </w:p>
    <w:p w14:paraId="74E7A022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Pripremom se nastojalo osnažiti učenike za primjenu stručnih znanja, razvoj terapijske komunikacije, odgovorno izvršavanje radnih zadataka i suradnju u multidisciplinarnom zdravstvenom timu.</w:t>
      </w:r>
    </w:p>
    <w:p w14:paraId="74F72E23" w14:textId="77777777" w:rsidR="004E76A7" w:rsidRPr="004E76A7" w:rsidRDefault="004E76A7" w:rsidP="004E7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Stručna priprema predstavlja temelj za ostvarivanje planiranih ishoda učenja, razvoj profesionalnih kompetencija i stjecanje iskustva u međunarodnom zdravstvenom okruženju.</w:t>
      </w:r>
    </w:p>
    <w:p w14:paraId="7DAE2232" w14:textId="4EBF7554" w:rsidR="00F22D9D" w:rsidRDefault="004A0F53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hr-HR"/>
        </w:rPr>
        <w:drawing>
          <wp:inline distT="0" distB="0" distL="0" distR="0" wp14:anchorId="767B8BC0" wp14:editId="22130882">
            <wp:extent cx="2703195" cy="2712720"/>
            <wp:effectExtent l="0" t="0" r="190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366" cy="2718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2267858" wp14:editId="68E3894E">
                <wp:extent cx="304800" cy="304800"/>
                <wp:effectExtent l="0" t="0" r="0" b="0"/>
                <wp:docPr id="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F7419F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0q6AEAAMQDAAAOAAAAZHJzL2Uyb0RvYy54bWysU9tu2zAMfR+wfxD0vthJva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S+ksDDwiq43&#10;AVNnUUR5RudLrnpyjxQH9O4e1U8vLN50YFt97R2LzKvnz48hIhw7DTXznEeI7BlGdDyjifX4FWtu&#10;CNwwibdraIg9WBaxSzvan3akd0EoDl7kxWXOm1ScOtixA5THjx358FnjIKJRSWJ2CRy29z5MpceS&#10;2Mvinel7jkPZ22cBxoyRRD7ynaRYY71n7oTTKfHps9Eh/ZZi5DOqpP+1AdJS9F8sz/9pXhTx7pJT&#10;vP+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G5hfSr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hr-HR"/>
        </w:rPr>
        <w:drawing>
          <wp:inline distT="0" distB="0" distL="0" distR="0" wp14:anchorId="2204F9F9" wp14:editId="023FE708">
            <wp:extent cx="2606040" cy="2659380"/>
            <wp:effectExtent l="0" t="0" r="381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2659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ADDA14" w14:textId="77777777" w:rsidR="004E76A7" w:rsidRPr="00F22D9D" w:rsidRDefault="004E76A7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</w:p>
    <w:p w14:paraId="769A4D8F" w14:textId="6B3F61AE" w:rsidR="00F22D9D" w:rsidRPr="00F22D9D" w:rsidRDefault="004E76A7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89E54B9" w14:textId="084A4E52" w:rsidR="00F22D9D" w:rsidRPr="004A0F53" w:rsidRDefault="004A0F53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  <w:lastRenderedPageBreak/>
        <w:t xml:space="preserve"> </w:t>
      </w:r>
      <w:r w:rsidR="00F22D9D"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  <w:t xml:space="preserve"> Jezična priprema učenika</w:t>
      </w:r>
    </w:p>
    <w:p w14:paraId="0D24F4BB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Jezična priprema organizirana je s ciljem razvoja funkcionalnih komunikacijskih kompetencija potrebnih za svakodnevni život i sudjelovanje u stručnim aktivnostima tijekom boravka u Njemačkoj.</w:t>
      </w:r>
    </w:p>
    <w:p w14:paraId="5DCD7443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pozornost posvećena je usvajanju i primjeni osnovne njemačke stručne terminologije iz područja zdravstva.</w:t>
      </w:r>
    </w:p>
    <w:p w14:paraId="2DF20F60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Sadržaji jezične pripreme obuhvaćaju:</w:t>
      </w:r>
    </w:p>
    <w:p w14:paraId="3A4491F8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osnovne izraze za predstavljanje, pozdravljanje i svakodnevnu komunikaciju;</w:t>
      </w:r>
    </w:p>
    <w:p w14:paraId="73A0A47E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stručnu terminologiju povezanu s anatomijom, zdravstvenom njegom i osnovnim zdravstvenim postupcima;</w:t>
      </w:r>
    </w:p>
    <w:p w14:paraId="74D367F6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izraze potrebne za komunikaciju s pacijentima i zdravstvenim osobljem;</w:t>
      </w:r>
    </w:p>
    <w:p w14:paraId="6D4841AC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razumijevanje jednostavnih stručnih uputa i postavljanje pitanja;</w:t>
      </w:r>
    </w:p>
    <w:p w14:paraId="080C66B0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izraze povezane sa zdravstvenim stanjem, potrebama i tegobama pacijenata;</w:t>
      </w:r>
    </w:p>
    <w:p w14:paraId="5ECC2382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komunikaciju u svakodnevnim situacijama, uključujući snalaženje u javnom prijevozu, trgovinama i smještaju;</w:t>
      </w:r>
    </w:p>
    <w:p w14:paraId="587B2D8F" w14:textId="77777777" w:rsidR="00F22D9D" w:rsidRPr="00F22D9D" w:rsidRDefault="00F22D9D" w:rsidP="00F22D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traženje pomoći i postupanje u nepredviđenim situacijama.</w:t>
      </w:r>
    </w:p>
    <w:p w14:paraId="088FA00B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Kroz praktične komunikacijske vježbe i simulacije situacija iz zdravstvenog okruženja učenici su imali priliku razvijati sigurnost u uporabi stranog jezika.</w:t>
      </w:r>
    </w:p>
    <w:p w14:paraId="08FB785A" w14:textId="688ECBFC" w:rsid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Jezična priprema bila je usmjerena na smanjivanje komunikacijskih prepreka i osnaživanje učenika za aktivno sudjelovanje u međunarodnom radnom okruženju.</w:t>
      </w:r>
    </w:p>
    <w:p w14:paraId="49347796" w14:textId="229E28ED" w:rsidR="004A0F53" w:rsidRPr="00F22D9D" w:rsidRDefault="004A0F53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37BC296" wp14:editId="4EE574E3">
            <wp:extent cx="2910205" cy="2778886"/>
            <wp:effectExtent l="0" t="0" r="4445" b="254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992" cy="2787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02DB53B" wp14:editId="4599F8B1">
            <wp:extent cx="2802829" cy="2772410"/>
            <wp:effectExtent l="0" t="0" r="0" b="889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531" cy="281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D89DB" w14:textId="77777777" w:rsidR="004A0F53" w:rsidRPr="004A0F53" w:rsidRDefault="004A0F53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hr-HR"/>
        </w:rPr>
      </w:pPr>
    </w:p>
    <w:p w14:paraId="3244CA92" w14:textId="12D42073" w:rsidR="00F22D9D" w:rsidRPr="004A0F53" w:rsidRDefault="00F22D9D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</w:pPr>
      <w:r w:rsidRPr="004A0F5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lang w:eastAsia="hr-HR"/>
        </w:rPr>
        <w:t>Kulturološka priprema učenika</w:t>
      </w:r>
    </w:p>
    <w:p w14:paraId="141C0D85" w14:textId="6A1C496C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Kulturološka priprema bila je usmjerena na razvoj međukulturnih kompetencija i upoznavanje učenika s društvenim, kulturnim i profesionalnim obilježjima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Njemačke.</w:t>
      </w:r>
    </w:p>
    <w:p w14:paraId="133F6FED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Cilj pripreme bio je olakšati prilagodbu učenika novom životnom i radnom okruženju te potaknuti otvorenost, toleranciju i uvažavanje kulturnih različitosti.</w:t>
      </w:r>
    </w:p>
    <w:p w14:paraId="03B58AF4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Sadržaji kulturološke pripreme obuhvaćaju:</w:t>
      </w:r>
    </w:p>
    <w:p w14:paraId="66A05A6D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s osnovnim geografskim, povijesnim i kulturnim obilježjima Njemačke;</w:t>
      </w:r>
    </w:p>
    <w:p w14:paraId="30B9F2BF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s društvenim običajima, svakodnevnim životom i pravilima ponašanja;</w:t>
      </w:r>
    </w:p>
    <w:p w14:paraId="68A2597C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razumijevanje važnosti točnosti, odgovornosti i poštovanja dogovorenih obveza u profesionalnom okruženju;</w:t>
      </w:r>
    </w:p>
    <w:p w14:paraId="374FCA8E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s pravilima komunikacije i ponašanja u zdravstvenim ustanovama;</w:t>
      </w:r>
    </w:p>
    <w:p w14:paraId="0B1A81A1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razvijanje poštovanja prema različitim kulturnim, jezičnim i društvenim identitetima;</w:t>
      </w:r>
    </w:p>
    <w:p w14:paraId="12EBC160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osvještavanje mogućih kulturnih razlika u komunikaciji s pacijentima i suradnicima;</w:t>
      </w:r>
    </w:p>
    <w:p w14:paraId="79664914" w14:textId="77777777" w:rsidR="00F22D9D" w:rsidRPr="00F22D9D" w:rsidRDefault="00F22D9D" w:rsidP="00F22D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s pravilima sigurnog i odgovornog ponašanja tijekom boravka u inozemstvu.</w:t>
      </w:r>
    </w:p>
    <w:p w14:paraId="640E6FDC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Poseban naglasak stavljen je na razvoj međukulturne osjetljivosti i sposobnosti prilagodbe različitim profesionalnim i društvenim situacijama.</w:t>
      </w:r>
    </w:p>
    <w:p w14:paraId="18E644D5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su poticani na promišljanje o vlastitim kulturnim obrascima, prepoznavanje stereotipa i razvijanje otvorenosti prema različitostima.</w:t>
      </w:r>
    </w:p>
    <w:p w14:paraId="54EB6729" w14:textId="6ACB42F2" w:rsidR="00F22D9D" w:rsidRPr="00F22D9D" w:rsidRDefault="00F22D9D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F22D9D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. Očekivani ishodi pripremnih aktivnosti</w:t>
      </w:r>
    </w:p>
    <w:p w14:paraId="65E16A2E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Provedbom stručnih, jezičnih i kulturoloških priprema očekuje se da će učenici:</w:t>
      </w:r>
    </w:p>
    <w:p w14:paraId="13B36232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razumjeti ciljeve mobilnosti i planirane ishode učenja;</w:t>
      </w:r>
    </w:p>
    <w:p w14:paraId="63CAD8D3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primjenjivati stručna znanja i vještine u skladu sa svojim kompetencijama i uputama mentora;</w:t>
      </w:r>
    </w:p>
    <w:p w14:paraId="77ED0D7C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koristiti osnovnu stručnu terminologiju na njemačkom jeziku;</w:t>
      </w:r>
    </w:p>
    <w:p w14:paraId="5C2B5165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primjereno komunicirati s pacijentima, mentorima i drugim zdravstvenim djelatnicima;</w:t>
      </w:r>
    </w:p>
    <w:p w14:paraId="04DE7992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poštovati pravila profesionalnog ponašanja, zaštite na radu i sigurnosti pacijenata;</w:t>
      </w:r>
    </w:p>
    <w:p w14:paraId="65EA7C66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prepoznati i uvažavati kulturne različitosti;</w:t>
      </w:r>
    </w:p>
    <w:p w14:paraId="6FB35541" w14:textId="77777777" w:rsidR="00F22D9D" w:rsidRPr="00F22D9D" w:rsidRDefault="00F22D9D" w:rsidP="00F22D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pokazivati veću samostalnost, odgovornost i prilagodljivost u međunarodnom okruženju;</w:t>
      </w:r>
    </w:p>
    <w:p w14:paraId="3B507E1E" w14:textId="77777777" w:rsidR="004A0F53" w:rsidRDefault="00F22D9D" w:rsidP="004A0F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4A0F53">
        <w:rPr>
          <w:noProof/>
        </w:rPr>
        <mc:AlternateContent>
          <mc:Choice Requires="wps">
            <w:drawing>
              <wp:inline distT="0" distB="0" distL="0" distR="0" wp14:anchorId="286B5721" wp14:editId="38FA4DE0">
                <wp:extent cx="304800" cy="304800"/>
                <wp:effectExtent l="0" t="0" r="0" b="0"/>
                <wp:docPr id="10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66C78" id="AutoShap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AUYsJboAQAAxg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ktivno</w:t>
      </w:r>
      <w:proofErr w:type="spellEnd"/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sudjelovati u ostvarivanju planiranih ishoda učenja tijekom </w:t>
      </w:r>
      <w:proofErr w:type="spellStart"/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mobilnos</w:t>
      </w:r>
      <w:proofErr w:type="spellEnd"/>
    </w:p>
    <w:p w14:paraId="4B0FA9E2" w14:textId="77777777" w:rsidR="004A0F53" w:rsidRPr="004A0F53" w:rsidRDefault="004A0F53" w:rsidP="004A0F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3B0AFC" w14:textId="2A99F36A" w:rsidR="004A0F53" w:rsidRPr="004A0F53" w:rsidRDefault="004A0F53" w:rsidP="004A0F53">
      <w:pPr>
        <w:pStyle w:val="Odlomakpopisa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A13779" w14:textId="3C3A5C92" w:rsidR="004A0F53" w:rsidRPr="00F22D9D" w:rsidRDefault="004A0F53" w:rsidP="004A0F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E5C3080" wp14:editId="17E901A0">
            <wp:extent cx="3017520" cy="2057063"/>
            <wp:effectExtent l="0" t="0" r="0" b="63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213" cy="20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237D8" w14:textId="49DE0103" w:rsidR="00F22D9D" w:rsidRPr="00F22D9D" w:rsidRDefault="004A0F53" w:rsidP="00F22D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</w:t>
      </w:r>
      <w:r w:rsidR="00F22D9D" w:rsidRPr="00F22D9D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Vrednovanje pripremnih aktivnosti</w:t>
      </w:r>
    </w:p>
    <w:p w14:paraId="7CB535A1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Učinkovitost pripremnih aktivnosti može se vrednovati praćenjem sudjelovanja i angažmana učenika, razgovorima, praktičnim zadacima, simulacijama stručnih i komunikacijskih situacija te prikupljanjem povratnih informacija učenika.</w:t>
      </w:r>
    </w:p>
    <w:p w14:paraId="4ED74B5D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Prikupljeni podatci mogu poslužiti za utvrđivanje razine pripremljenosti sudionika i prepoznavanje područja u kojima je potrebna dodatna podrška prije odlaska na mobilnost.</w:t>
      </w:r>
    </w:p>
    <w:p w14:paraId="3472FB96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Rezultati vrednovanja koristit će se i za unapređenje pripremnih aktivnosti u budućim Erasmus+ mobilnostima.</w:t>
      </w:r>
    </w:p>
    <w:p w14:paraId="1FD3495A" w14:textId="77777777" w:rsidR="004A0F53" w:rsidRDefault="004A0F53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</w:p>
    <w:p w14:paraId="0D087987" w14:textId="6F1BFD5A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Stručne, jezične i kulturološke pripreme predstavljaju važan dio kvalitetne organizacije Erasmus+ mobilnosti učenika Medicinske škole u Šibeniku.</w:t>
      </w:r>
    </w:p>
    <w:p w14:paraId="192AE372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Njihovom provedbom učenicima se osiguravaju preduvjeti za uspješnije uključivanje u međunarodno okruženje, ostvarivanje planiranih ishoda učenja te razvoj stručnih, jezičnih, osobnih i socijalnih kompetencija.</w:t>
      </w:r>
    </w:p>
    <w:p w14:paraId="1D64571F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Pripremne aktivnosti doprinose kvaliteti mobilnosti, smanjivanju mogućih poteškoća u prilagodbi i osnaživanju učenika za odgovorno i samostalno sudjelovanje u aktivnostima u zemlji domaćinu.</w:t>
      </w:r>
    </w:p>
    <w:p w14:paraId="2D6EF769" w14:textId="77777777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Stečena iskustva i kompetencije predstavljaju osnovu za daljnji profesionalni razvoj učenika, unapređenje kvalitete strukovnog obrazovanja i jačanje europske dimenzije obrazovanja u Medicinskoj školi u Šibeniku.</w:t>
      </w:r>
    </w:p>
    <w:p w14:paraId="151644FF" w14:textId="2BBB8689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Šibenik, </w:t>
      </w:r>
      <w:r w:rsid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21.09.2026.</w:t>
      </w:r>
    </w:p>
    <w:p w14:paraId="1261B9EA" w14:textId="7CF609FF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Izvješće sastavio/la: </w:t>
      </w:r>
      <w:r w:rsid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Željka Turčinov Skroza</w:t>
      </w:r>
    </w:p>
    <w:p w14:paraId="4A26003A" w14:textId="273CC39A" w:rsidR="00F22D9D" w:rsidRPr="00F22D9D" w:rsidRDefault="00F22D9D" w:rsidP="00F22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Koordinator/</w:t>
      </w:r>
      <w:proofErr w:type="spellStart"/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F22D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Erasmus+ projekta: </w:t>
      </w:r>
      <w:r w:rsidR="004E76A7">
        <w:rPr>
          <w:rFonts w:ascii="Times New Roman" w:eastAsia="Times New Roman" w:hAnsi="Times New Roman" w:cs="Times New Roman"/>
          <w:sz w:val="24"/>
          <w:szCs w:val="24"/>
          <w:lang w:eastAsia="hr-HR"/>
        </w:rPr>
        <w:t>Željka Turčinov Skroza</w:t>
      </w:r>
    </w:p>
    <w:p w14:paraId="0EF75F72" w14:textId="77777777" w:rsidR="00F22D9D" w:rsidRDefault="00F22D9D"/>
    <w:sectPr w:rsidR="00F22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4986"/>
    <w:multiLevelType w:val="multilevel"/>
    <w:tmpl w:val="C4F2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94F42"/>
    <w:multiLevelType w:val="multilevel"/>
    <w:tmpl w:val="9962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D7B52"/>
    <w:multiLevelType w:val="multilevel"/>
    <w:tmpl w:val="A7D6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41511"/>
    <w:multiLevelType w:val="multilevel"/>
    <w:tmpl w:val="D1B2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35523F"/>
    <w:multiLevelType w:val="multilevel"/>
    <w:tmpl w:val="DE7E22E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27702"/>
    <w:multiLevelType w:val="multilevel"/>
    <w:tmpl w:val="94C2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24641"/>
    <w:multiLevelType w:val="multilevel"/>
    <w:tmpl w:val="D1BA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BE1DA0"/>
    <w:multiLevelType w:val="multilevel"/>
    <w:tmpl w:val="7DD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313B9"/>
    <w:multiLevelType w:val="multilevel"/>
    <w:tmpl w:val="DE7E22E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941DD2"/>
    <w:multiLevelType w:val="multilevel"/>
    <w:tmpl w:val="6ECE4DF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3A1134"/>
    <w:multiLevelType w:val="multilevel"/>
    <w:tmpl w:val="779AC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B20BAC"/>
    <w:multiLevelType w:val="multilevel"/>
    <w:tmpl w:val="DFEC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9"/>
  </w:num>
  <w:num w:numId="8">
    <w:abstractNumId w:val="11"/>
  </w:num>
  <w:num w:numId="9">
    <w:abstractNumId w:val="3"/>
  </w:num>
  <w:num w:numId="10">
    <w:abstractNumId w:val="5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D9D"/>
    <w:rsid w:val="004A0F53"/>
    <w:rsid w:val="004E76A7"/>
    <w:rsid w:val="00F2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75AA7"/>
  <w15:chartTrackingRefBased/>
  <w15:docId w15:val="{9728A2C6-44C5-439C-8236-703CBC2D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E7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7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lomakpopisa">
    <w:name w:val="List Paragraph"/>
    <w:basedOn w:val="Normal"/>
    <w:uiPriority w:val="34"/>
    <w:qFormat/>
    <w:rsid w:val="004A0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3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4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2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9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3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6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1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Turčinov Skroza</dc:creator>
  <cp:keywords/>
  <dc:description/>
  <cp:lastModifiedBy>Željka Turčinov Skroza</cp:lastModifiedBy>
  <cp:revision>2</cp:revision>
  <dcterms:created xsi:type="dcterms:W3CDTF">2026-09-20T20:58:00Z</dcterms:created>
  <dcterms:modified xsi:type="dcterms:W3CDTF">2026-09-21T09:10:00Z</dcterms:modified>
</cp:coreProperties>
</file>